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DEA4B" w14:textId="4E95BCEB" w:rsidR="00D932E0" w:rsidRDefault="00D932E0" w:rsidP="00D932E0">
      <w:pPr>
        <w:pStyle w:val="Default"/>
        <w:rPr>
          <w:rFonts w:ascii="Arial" w:hAnsi="Arial" w:cs="Arial"/>
          <w:sz w:val="22"/>
          <w:szCs w:val="22"/>
        </w:rPr>
      </w:pPr>
      <w:r>
        <w:rPr>
          <w:noProof/>
        </w:rPr>
        <w:drawing>
          <wp:inline distT="0" distB="0" distL="0" distR="0" wp14:anchorId="10B061F6" wp14:editId="4415D3A2">
            <wp:extent cx="2667000" cy="1267263"/>
            <wp:effectExtent l="0" t="0" r="0" b="0"/>
            <wp:docPr id="2111589790" name="Picture 1" descr="Pearson-Logo-logotype-Horizontal - BOK365.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arson-Logo-logotype-Horizontal - BOK365.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77229" cy="1272124"/>
                    </a:xfrm>
                    <a:prstGeom prst="rect">
                      <a:avLst/>
                    </a:prstGeom>
                    <a:noFill/>
                    <a:ln>
                      <a:noFill/>
                    </a:ln>
                  </pic:spPr>
                </pic:pic>
              </a:graphicData>
            </a:graphic>
          </wp:inline>
        </w:drawing>
      </w:r>
    </w:p>
    <w:p w14:paraId="5981FB30" w14:textId="77777777" w:rsidR="00D932E0" w:rsidRDefault="00D932E0" w:rsidP="00D932E0">
      <w:pPr>
        <w:pStyle w:val="Default"/>
        <w:rPr>
          <w:rFonts w:ascii="Arial" w:hAnsi="Arial" w:cs="Arial"/>
          <w:sz w:val="22"/>
          <w:szCs w:val="22"/>
        </w:rPr>
      </w:pPr>
    </w:p>
    <w:p w14:paraId="0FD11554" w14:textId="47F94522" w:rsidR="00DF2267" w:rsidRPr="00D90877" w:rsidRDefault="00DF2267" w:rsidP="00DF2267">
      <w:pPr>
        <w:spacing w:line="160" w:lineRule="exact"/>
        <w:ind w:left="-567" w:right="-1134"/>
        <w:rPr>
          <w:rFonts w:ascii="Verdana" w:hAnsi="Verdana"/>
          <w:noProof/>
        </w:rPr>
      </w:pPr>
      <w:r w:rsidRPr="00D90877">
        <w:rPr>
          <w:rFonts w:ascii="Verdana" w:hAnsi="Verdana"/>
        </w:rPr>
        <w:fldChar w:fldCharType="begin"/>
      </w:r>
      <w:r w:rsidRPr="00D90877">
        <w:rPr>
          <w:rFonts w:ascii="Verdana" w:hAnsi="Verdana"/>
        </w:rPr>
        <w:instrText xml:space="preserve">ask LEVEL "WHAT LEVEL?" </w:instrText>
      </w:r>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SUBJECT "WHAT SUBJECT?" </w:instrText>
      </w:r>
      <w:r w:rsidRPr="00D90877">
        <w:rPr>
          <w:rFonts w:ascii="Verdana" w:hAnsi="Verdana"/>
        </w:rPr>
        <w:fldChar w:fldCharType="separate"/>
      </w:r>
      <w:bookmarkStart w:id="0" w:name="SUBJECT"/>
      <w:r w:rsidRPr="00D90877">
        <w:rPr>
          <w:rFonts w:ascii="Verdana" w:hAnsi="Verdana"/>
        </w:rPr>
        <w:t>Comparison of key skills specifications 2000/2002 with 2004 standards</w:t>
      </w:r>
      <w:bookmarkEnd w:id="0"/>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CODE "WHAT CODE?" </w:instrText>
      </w:r>
      <w:r w:rsidRPr="00D90877">
        <w:rPr>
          <w:rFonts w:ascii="Verdana" w:hAnsi="Verdana"/>
        </w:rPr>
        <w:fldChar w:fldCharType="separate"/>
      </w:r>
      <w:bookmarkStart w:id="1" w:name="CODE"/>
      <w:r w:rsidRPr="00D90877">
        <w:rPr>
          <w:rFonts w:ascii="Verdana" w:hAnsi="Verdana"/>
        </w:rPr>
        <w:t>X015461</w:t>
      </w:r>
      <w:bookmarkEnd w:id="1"/>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DATE "WHAT DATE?" </w:instrText>
      </w:r>
      <w:r w:rsidRPr="00D90877">
        <w:rPr>
          <w:rFonts w:ascii="Verdana" w:hAnsi="Verdana"/>
        </w:rPr>
        <w:fldChar w:fldCharType="separate"/>
      </w:r>
      <w:bookmarkStart w:id="2" w:name="DATE"/>
      <w:r w:rsidRPr="00D90877">
        <w:rPr>
          <w:rFonts w:ascii="Verdana" w:hAnsi="Verdana"/>
        </w:rPr>
        <w:t>July 2004</w:t>
      </w:r>
      <w:bookmarkEnd w:id="2"/>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ISSUE "WHAT ISSUE?" </w:instrText>
      </w:r>
      <w:r w:rsidRPr="00D90877">
        <w:rPr>
          <w:rFonts w:ascii="Verdana" w:hAnsi="Verdana"/>
        </w:rPr>
        <w:fldChar w:fldCharType="separate"/>
      </w:r>
      <w:bookmarkStart w:id="3" w:name="ISSUE"/>
      <w:r w:rsidRPr="00D90877">
        <w:rPr>
          <w:rFonts w:ascii="Verdana" w:hAnsi="Verdana"/>
        </w:rPr>
        <w:t>Issue 1</w:t>
      </w:r>
      <w:bookmarkEnd w:id="3"/>
      <w:r w:rsidRPr="00D90877">
        <w:rPr>
          <w:rFonts w:ascii="Verdana" w:hAnsi="Verdana"/>
        </w:rPr>
        <w:fldChar w:fldCharType="end"/>
      </w:r>
    </w:p>
    <w:p w14:paraId="6A42CFAE" w14:textId="77777777" w:rsidR="00DF2267" w:rsidRPr="00D90877" w:rsidRDefault="00DF2267" w:rsidP="00DF2267">
      <w:pPr>
        <w:rPr>
          <w:rFonts w:ascii="Verdana" w:hAnsi="Verdana"/>
          <w:noProof/>
        </w:rPr>
      </w:pPr>
    </w:p>
    <w:p w14:paraId="2026454B" w14:textId="77777777" w:rsidR="00DF2267" w:rsidRPr="00D90877" w:rsidRDefault="00DF2267" w:rsidP="00DF2267">
      <w:pPr>
        <w:rPr>
          <w:rFonts w:ascii="Verdana" w:hAnsi="Verdana"/>
          <w:noProof/>
        </w:rPr>
      </w:pPr>
    </w:p>
    <w:p w14:paraId="773D041E" w14:textId="77777777" w:rsidR="00DF2267" w:rsidRPr="00D90877" w:rsidRDefault="00DF2267" w:rsidP="00DF2267">
      <w:pPr>
        <w:pStyle w:val="text"/>
        <w:spacing w:before="0" w:after="0"/>
        <w:rPr>
          <w:rFonts w:ascii="Verdana" w:hAnsi="Verdana"/>
          <w:noProof/>
        </w:rPr>
      </w:pPr>
    </w:p>
    <w:p w14:paraId="54C19284" w14:textId="142D1DC9" w:rsidR="00DF2267" w:rsidRDefault="00D932E0" w:rsidP="00DF2267">
      <w:pPr>
        <w:rPr>
          <w:rFonts w:ascii="Arial" w:hAnsi="Arial" w:cs="Arial"/>
          <w:noProof/>
          <w:sz w:val="56"/>
          <w:szCs w:val="56"/>
        </w:rPr>
      </w:pPr>
      <w:r>
        <w:rPr>
          <w:rFonts w:ascii="Playfair Display" w:hAnsi="Playfair Display" w:cs="Arial"/>
          <w:bCs/>
          <w:noProof/>
          <w:color w:val="003057"/>
          <w:sz w:val="56"/>
          <w:szCs w:val="56"/>
        </w:rPr>
        <w:t>Speaking Unit Commentaries</w:t>
      </w:r>
    </w:p>
    <w:p w14:paraId="26718732" w14:textId="2EDD117D" w:rsidR="00DF2267" w:rsidRDefault="00DF2267" w:rsidP="00DF2267">
      <w:pPr>
        <w:rPr>
          <w:rFonts w:ascii="Arial" w:hAnsi="Arial" w:cs="Arial"/>
          <w:noProof/>
          <w:sz w:val="56"/>
          <w:szCs w:val="56"/>
        </w:rPr>
      </w:pPr>
      <w:r>
        <w:rPr>
          <w:rFonts w:ascii="Playfair Display" w:hAnsi="Playfair Display" w:cs="Arial"/>
          <w:noProof/>
          <w:color w:val="003057"/>
          <w:sz w:val="56"/>
          <w:szCs w:val="56"/>
        </w:rPr>
        <w:t>Summer 202</w:t>
      </w:r>
      <w:r w:rsidR="00D932E0">
        <w:rPr>
          <w:rFonts w:ascii="Playfair Display" w:hAnsi="Playfair Display" w:cs="Arial"/>
          <w:noProof/>
          <w:color w:val="003057"/>
          <w:sz w:val="56"/>
          <w:szCs w:val="56"/>
        </w:rPr>
        <w:t>3</w:t>
      </w:r>
      <w:r>
        <w:rPr>
          <w:rFonts w:ascii="Playfair Display" w:hAnsi="Playfair Display" w:cs="Arial"/>
          <w:noProof/>
          <w:color w:val="003057"/>
          <w:sz w:val="56"/>
          <w:szCs w:val="56"/>
        </w:rPr>
        <w:br/>
      </w:r>
    </w:p>
    <w:p w14:paraId="17391C05" w14:textId="77777777" w:rsidR="00D932E0" w:rsidRPr="0002108F" w:rsidRDefault="00D932E0" w:rsidP="00DF2267">
      <w:pPr>
        <w:rPr>
          <w:rFonts w:ascii="Arial" w:hAnsi="Arial" w:cs="Arial"/>
          <w:noProof/>
          <w:sz w:val="56"/>
          <w:szCs w:val="56"/>
        </w:rPr>
      </w:pPr>
    </w:p>
    <w:p w14:paraId="6C5C634D" w14:textId="1B55BAD9" w:rsidR="00DF2267" w:rsidRPr="009F5433" w:rsidRDefault="00D932E0" w:rsidP="00DF2267">
      <w:pPr>
        <w:rPr>
          <w:rFonts w:ascii="Open Sans" w:hAnsi="Open Sans" w:cs="Open Sans"/>
          <w:noProof/>
          <w:color w:val="007FA3"/>
          <w:sz w:val="44"/>
          <w:szCs w:val="44"/>
        </w:rPr>
      </w:pPr>
      <w:r>
        <w:rPr>
          <w:rFonts w:ascii="Open Sans" w:hAnsi="Open Sans" w:cs="Open Sans"/>
          <w:noProof/>
          <w:color w:val="007FA3"/>
          <w:sz w:val="44"/>
          <w:szCs w:val="44"/>
        </w:rPr>
        <w:t xml:space="preserve">International A Level </w:t>
      </w:r>
    </w:p>
    <w:p w14:paraId="78FD8024" w14:textId="6141DEEB" w:rsidR="00DF2267" w:rsidRPr="009F5433" w:rsidRDefault="00614153" w:rsidP="00DF2267">
      <w:pPr>
        <w:rPr>
          <w:rFonts w:ascii="Open Sans" w:hAnsi="Open Sans" w:cs="Open Sans"/>
          <w:noProof/>
          <w:color w:val="007FA3"/>
          <w:sz w:val="44"/>
          <w:szCs w:val="44"/>
        </w:rPr>
      </w:pPr>
      <w:r>
        <w:rPr>
          <w:rFonts w:ascii="Open Sans" w:hAnsi="Open Sans" w:cs="Open Sans"/>
          <w:noProof/>
          <w:color w:val="007FA3"/>
          <w:sz w:val="44"/>
          <w:szCs w:val="44"/>
        </w:rPr>
        <w:t>German</w:t>
      </w:r>
      <w:r w:rsidR="000F4C79">
        <w:rPr>
          <w:rFonts w:ascii="Open Sans" w:hAnsi="Open Sans" w:cs="Open Sans"/>
          <w:noProof/>
          <w:color w:val="007FA3"/>
          <w:sz w:val="44"/>
          <w:szCs w:val="44"/>
        </w:rPr>
        <w:t xml:space="preserve"> </w:t>
      </w:r>
      <w:r w:rsidR="00DF2267" w:rsidRPr="009F5433">
        <w:rPr>
          <w:rFonts w:ascii="Open Sans" w:hAnsi="Open Sans" w:cs="Open Sans"/>
          <w:noProof/>
          <w:color w:val="007FA3"/>
          <w:sz w:val="44"/>
          <w:szCs w:val="44"/>
        </w:rPr>
        <w:t>(</w:t>
      </w:r>
      <w:r w:rsidR="00D932E0">
        <w:rPr>
          <w:rFonts w:ascii="Open Sans" w:hAnsi="Open Sans" w:cs="Open Sans"/>
          <w:noProof/>
          <w:color w:val="007FA3"/>
          <w:sz w:val="44"/>
          <w:szCs w:val="44"/>
        </w:rPr>
        <w:t>W</w:t>
      </w:r>
      <w:r>
        <w:rPr>
          <w:rFonts w:ascii="Open Sans" w:hAnsi="Open Sans" w:cs="Open Sans"/>
          <w:noProof/>
          <w:color w:val="007FA3"/>
          <w:sz w:val="44"/>
          <w:szCs w:val="44"/>
        </w:rPr>
        <w:t>GN</w:t>
      </w:r>
      <w:r w:rsidR="00D932E0">
        <w:rPr>
          <w:rFonts w:ascii="Open Sans" w:hAnsi="Open Sans" w:cs="Open Sans"/>
          <w:noProof/>
          <w:color w:val="007FA3"/>
          <w:sz w:val="44"/>
          <w:szCs w:val="44"/>
        </w:rPr>
        <w:t>01</w:t>
      </w:r>
      <w:r w:rsidR="00DF2267" w:rsidRPr="009F5433">
        <w:rPr>
          <w:rFonts w:ascii="Open Sans" w:hAnsi="Open Sans" w:cs="Open Sans"/>
          <w:noProof/>
          <w:color w:val="007FA3"/>
          <w:sz w:val="44"/>
          <w:szCs w:val="44"/>
        </w:rPr>
        <w:t xml:space="preserve">) </w:t>
      </w:r>
      <w:r w:rsidR="00D932E0">
        <w:rPr>
          <w:rFonts w:ascii="Open Sans" w:hAnsi="Open Sans" w:cs="Open Sans"/>
          <w:noProof/>
          <w:color w:val="007FA3"/>
          <w:sz w:val="44"/>
          <w:szCs w:val="44"/>
        </w:rPr>
        <w:t>Unit 1</w:t>
      </w:r>
    </w:p>
    <w:p w14:paraId="269CD4FF" w14:textId="77777777" w:rsidR="00DF2267" w:rsidRPr="00D90877" w:rsidRDefault="00DF2267" w:rsidP="00DF2267">
      <w:pPr>
        <w:spacing w:line="160" w:lineRule="exact"/>
        <w:ind w:left="-567" w:right="-1134"/>
        <w:rPr>
          <w:rFonts w:ascii="Verdana" w:hAnsi="Verdana"/>
          <w:noProof/>
        </w:rPr>
        <w:sectPr w:rsidR="00DF2267" w:rsidRPr="00D90877" w:rsidSect="00DF2267">
          <w:pgSz w:w="11909" w:h="16834" w:code="9"/>
          <w:pgMar w:top="851" w:right="851" w:bottom="851" w:left="851" w:header="0" w:footer="0" w:gutter="0"/>
          <w:paperSrc w:first="15" w:other="15"/>
          <w:cols w:space="720"/>
        </w:sectPr>
      </w:pPr>
    </w:p>
    <w:p w14:paraId="48BCC2EE" w14:textId="710D2D36" w:rsidR="00F241C7" w:rsidRPr="00F241C7" w:rsidRDefault="00F241C7" w:rsidP="00F241C7">
      <w:pPr>
        <w:pStyle w:val="Default"/>
        <w:ind w:left="-567"/>
        <w:rPr>
          <w:rFonts w:ascii="Calibri" w:hAnsi="Calibri" w:cs="Calibri"/>
          <w:b/>
          <w:bCs/>
        </w:rPr>
      </w:pPr>
      <w:r w:rsidRPr="00F241C7">
        <w:rPr>
          <w:rFonts w:ascii="Calibri" w:hAnsi="Calibri" w:cs="Calibri"/>
          <w:b/>
          <w:bCs/>
        </w:rPr>
        <w:lastRenderedPageBreak/>
        <w:t>International A level German Unit 1 WGN01 Commentary</w:t>
      </w:r>
    </w:p>
    <w:p w14:paraId="0C8EF16A" w14:textId="77777777" w:rsidR="00F241C7" w:rsidRPr="00F241C7" w:rsidRDefault="00F241C7" w:rsidP="00F241C7">
      <w:pPr>
        <w:pStyle w:val="Default"/>
        <w:ind w:left="-567"/>
        <w:rPr>
          <w:rFonts w:ascii="Calibri" w:hAnsi="Calibri" w:cs="Calibri"/>
        </w:rPr>
      </w:pPr>
    </w:p>
    <w:p w14:paraId="62D037E3" w14:textId="77777777" w:rsidR="00F241C7" w:rsidRPr="00F241C7" w:rsidRDefault="00F241C7" w:rsidP="00F241C7">
      <w:pPr>
        <w:pStyle w:val="Default"/>
        <w:ind w:left="-567"/>
        <w:rPr>
          <w:rFonts w:ascii="Calibri" w:hAnsi="Calibri" w:cs="Calibri"/>
        </w:rPr>
      </w:pPr>
      <w:r w:rsidRPr="00F241C7">
        <w:rPr>
          <w:rFonts w:ascii="Calibri" w:hAnsi="Calibri" w:cs="Calibri"/>
        </w:rPr>
        <w:t>A grade summer 2023</w:t>
      </w:r>
    </w:p>
    <w:p w14:paraId="68FCEB22" w14:textId="77777777" w:rsidR="00F241C7" w:rsidRPr="00F241C7" w:rsidRDefault="00F241C7" w:rsidP="00F241C7">
      <w:pPr>
        <w:pStyle w:val="Default"/>
        <w:ind w:left="-567"/>
        <w:rPr>
          <w:rFonts w:ascii="Calibri" w:hAnsi="Calibri" w:cs="Calibri"/>
        </w:rPr>
      </w:pPr>
      <w:r w:rsidRPr="00F241C7">
        <w:rPr>
          <w:rFonts w:ascii="Calibri" w:hAnsi="Calibri" w:cs="Calibri"/>
        </w:rPr>
        <w:t>Total mark: 31/40 (A grade boundary 2306 = 31/40)</w:t>
      </w:r>
    </w:p>
    <w:p w14:paraId="49D5783A" w14:textId="77777777" w:rsidR="00F241C7" w:rsidRPr="00F241C7" w:rsidRDefault="00F241C7" w:rsidP="00F241C7">
      <w:pPr>
        <w:pStyle w:val="Default"/>
        <w:ind w:left="-567"/>
        <w:rPr>
          <w:rFonts w:ascii="Calibri" w:hAnsi="Calibri" w:cs="Calibri"/>
        </w:rPr>
      </w:pPr>
    </w:p>
    <w:p w14:paraId="1D723319" w14:textId="77777777" w:rsidR="00F241C7" w:rsidRPr="00F241C7" w:rsidRDefault="00F241C7" w:rsidP="00F241C7">
      <w:pPr>
        <w:pStyle w:val="Default"/>
        <w:ind w:left="-567"/>
        <w:rPr>
          <w:rFonts w:ascii="Calibri" w:hAnsi="Calibri" w:cs="Calibri"/>
        </w:rPr>
      </w:pPr>
      <w:r w:rsidRPr="00F241C7">
        <w:rPr>
          <w:rFonts w:ascii="Calibri" w:hAnsi="Calibri" w:cs="Calibri"/>
        </w:rPr>
        <w:t>Stimulus: Lifestyle, health and fitness 1A</w:t>
      </w:r>
    </w:p>
    <w:p w14:paraId="411EFA62" w14:textId="77777777" w:rsidR="00F241C7" w:rsidRPr="00F241C7" w:rsidRDefault="00F241C7" w:rsidP="00F241C7">
      <w:pPr>
        <w:pStyle w:val="Default"/>
        <w:ind w:left="-567"/>
        <w:rPr>
          <w:rFonts w:ascii="Calibri" w:hAnsi="Calibri" w:cs="Calibri"/>
        </w:rPr>
      </w:pPr>
    </w:p>
    <w:p w14:paraId="0F1C9DF4" w14:textId="0E3F1DFE" w:rsidR="00F241C7" w:rsidRPr="00F241C7" w:rsidRDefault="00F241C7" w:rsidP="00F241C7">
      <w:pPr>
        <w:pStyle w:val="Default"/>
        <w:ind w:left="-567"/>
        <w:rPr>
          <w:rFonts w:ascii="Calibri" w:hAnsi="Calibri" w:cs="Calibri"/>
          <w:b/>
          <w:bCs/>
        </w:rPr>
      </w:pPr>
      <w:r w:rsidRPr="00F241C7">
        <w:rPr>
          <w:rFonts w:ascii="Calibri" w:hAnsi="Calibri" w:cs="Calibri"/>
          <w:b/>
          <w:bCs/>
        </w:rPr>
        <w:t>Conduct of the Assessment</w:t>
      </w:r>
    </w:p>
    <w:p w14:paraId="70E4E25C" w14:textId="3E4F65FD" w:rsidR="00F241C7" w:rsidRDefault="00F241C7" w:rsidP="00F241C7">
      <w:pPr>
        <w:pStyle w:val="Default"/>
        <w:ind w:left="-567"/>
        <w:rPr>
          <w:rFonts w:ascii="Calibri" w:hAnsi="Calibri" w:cs="Calibri"/>
        </w:rPr>
      </w:pPr>
      <w:r w:rsidRPr="00F241C7">
        <w:rPr>
          <w:rFonts w:ascii="Calibri" w:hAnsi="Calibri" w:cs="Calibri"/>
        </w:rPr>
        <w:t>This assessment is conducted incorrectly in that the teacher-examiner asks personal questions which do not allow the candidate to show her knowledge of the General Topic Area. The level of some of the questions is more appropriate to GCSE than AS level.</w:t>
      </w:r>
    </w:p>
    <w:p w14:paraId="6C0EC8ED" w14:textId="77777777" w:rsidR="00F241C7" w:rsidRPr="00F241C7" w:rsidRDefault="00F241C7" w:rsidP="00F241C7">
      <w:pPr>
        <w:pStyle w:val="Default"/>
        <w:ind w:left="-567"/>
        <w:rPr>
          <w:rFonts w:ascii="Calibri" w:hAnsi="Calibri" w:cs="Calibri"/>
        </w:rPr>
      </w:pPr>
    </w:p>
    <w:p w14:paraId="28AD153D" w14:textId="4E5C199C" w:rsidR="00F241C7" w:rsidRPr="00F241C7" w:rsidRDefault="00F241C7" w:rsidP="00F241C7">
      <w:pPr>
        <w:pStyle w:val="Default"/>
        <w:ind w:left="-567"/>
        <w:rPr>
          <w:rFonts w:ascii="Calibri" w:hAnsi="Calibri" w:cs="Calibri"/>
          <w:b/>
          <w:bCs/>
        </w:rPr>
      </w:pPr>
      <w:r w:rsidRPr="00F241C7">
        <w:rPr>
          <w:rFonts w:ascii="Calibri" w:hAnsi="Calibri" w:cs="Calibri"/>
          <w:b/>
          <w:bCs/>
        </w:rPr>
        <w:t>Section A</w:t>
      </w:r>
    </w:p>
    <w:p w14:paraId="131488E6" w14:textId="77777777" w:rsidR="00F241C7" w:rsidRPr="00F241C7" w:rsidRDefault="00F241C7" w:rsidP="00F241C7">
      <w:pPr>
        <w:pStyle w:val="Default"/>
        <w:ind w:left="-567"/>
        <w:rPr>
          <w:rFonts w:ascii="Calibri" w:hAnsi="Calibri" w:cs="Calibri"/>
        </w:rPr>
      </w:pPr>
      <w:r w:rsidRPr="00F241C7">
        <w:rPr>
          <w:rFonts w:ascii="Calibri" w:hAnsi="Calibri" w:cs="Calibri"/>
        </w:rPr>
        <w:t xml:space="preserve">In Section A the teacher-examiner must ask the four questions on the teacher-examiner version of the card as they are written. The only change that the teacher-examiner may make, if they wish, is to change the </w:t>
      </w:r>
      <w:r w:rsidRPr="00F241C7">
        <w:rPr>
          <w:rFonts w:ascii="Calibri" w:hAnsi="Calibri" w:cs="Calibri"/>
          <w:i/>
          <w:iCs/>
        </w:rPr>
        <w:t>Sie</w:t>
      </w:r>
      <w:r w:rsidRPr="00F241C7">
        <w:rPr>
          <w:rFonts w:ascii="Calibri" w:hAnsi="Calibri" w:cs="Calibri"/>
        </w:rPr>
        <w:t xml:space="preserve"> form of address to </w:t>
      </w:r>
      <w:r w:rsidRPr="00F241C7">
        <w:rPr>
          <w:rFonts w:ascii="Calibri" w:hAnsi="Calibri" w:cs="Calibri"/>
          <w:i/>
          <w:iCs/>
        </w:rPr>
        <w:t>du</w:t>
      </w:r>
      <w:r w:rsidRPr="00F241C7">
        <w:rPr>
          <w:rFonts w:ascii="Calibri" w:hAnsi="Calibri" w:cs="Calibri"/>
        </w:rPr>
        <w:t xml:space="preserve">, so that, for example, </w:t>
      </w:r>
      <w:r w:rsidRPr="00F241C7">
        <w:rPr>
          <w:rFonts w:ascii="Calibri" w:hAnsi="Calibri" w:cs="Calibri"/>
          <w:i/>
          <w:iCs/>
        </w:rPr>
        <w:t>Ihrer Meinung nach</w:t>
      </w:r>
      <w:r w:rsidRPr="00F241C7">
        <w:rPr>
          <w:rFonts w:ascii="Calibri" w:hAnsi="Calibri" w:cs="Calibri"/>
        </w:rPr>
        <w:t xml:space="preserve"> becomes </w:t>
      </w:r>
      <w:r w:rsidRPr="00F241C7">
        <w:rPr>
          <w:rFonts w:ascii="Calibri" w:hAnsi="Calibri" w:cs="Calibri"/>
          <w:i/>
          <w:iCs/>
        </w:rPr>
        <w:t>deiner Meinung nach</w:t>
      </w:r>
      <w:r w:rsidRPr="00F241C7">
        <w:rPr>
          <w:rFonts w:ascii="Calibri" w:hAnsi="Calibri" w:cs="Calibri"/>
        </w:rPr>
        <w:t xml:space="preserve">. If any other change is made to the question, the candidate’s response to the rephrased question cannot be credited. The question may, however, be repeated. </w:t>
      </w:r>
    </w:p>
    <w:p w14:paraId="15D49AD3" w14:textId="77777777" w:rsidR="00F241C7" w:rsidRPr="00F241C7" w:rsidRDefault="00F241C7" w:rsidP="00F241C7">
      <w:pPr>
        <w:pStyle w:val="Default"/>
        <w:ind w:left="-567"/>
        <w:rPr>
          <w:rFonts w:ascii="Calibri" w:hAnsi="Calibri" w:cs="Calibri"/>
        </w:rPr>
      </w:pPr>
    </w:p>
    <w:p w14:paraId="18445E22" w14:textId="77777777" w:rsidR="00F241C7" w:rsidRPr="00F241C7" w:rsidRDefault="00F241C7" w:rsidP="00F241C7">
      <w:pPr>
        <w:pStyle w:val="Default"/>
        <w:ind w:left="-567"/>
        <w:rPr>
          <w:rFonts w:ascii="Calibri" w:hAnsi="Calibri" w:cs="Calibri"/>
        </w:rPr>
      </w:pPr>
      <w:r w:rsidRPr="00F241C7">
        <w:rPr>
          <w:rFonts w:ascii="Calibri" w:hAnsi="Calibri" w:cs="Calibri"/>
        </w:rPr>
        <w:t xml:space="preserve">The total time for the WGN01 assessment is 8-10 minutes. Timing starts when the teacher-examiner begins to ask the first question in Section A. In theory the timing is split equally between Sections A and B. However, in practice, Section A often lasts less than four minutes, as is the case in this example (Section A of this test lasts 3 minutes 08 seconds). This is not an issue; a candidate can still access all four marks available for </w:t>
      </w:r>
      <w:r w:rsidRPr="00F241C7">
        <w:rPr>
          <w:rFonts w:ascii="Calibri" w:hAnsi="Calibri" w:cs="Calibri"/>
          <w:i/>
          <w:iCs/>
        </w:rPr>
        <w:t xml:space="preserve">Understanding (stimulus specific) </w:t>
      </w:r>
      <w:r w:rsidRPr="00F241C7">
        <w:rPr>
          <w:rFonts w:ascii="Calibri" w:hAnsi="Calibri" w:cs="Calibri"/>
        </w:rPr>
        <w:t>when Section A lasts less than four minutes. It is important that teacher-examiners do as this teacher-examiner does, and move on to Section B as soon as the candidate has answered all four questions in Section A. Additional questions must not be asked in Section A.</w:t>
      </w:r>
    </w:p>
    <w:p w14:paraId="11DBEACA" w14:textId="77777777" w:rsidR="00F241C7" w:rsidRPr="00F241C7" w:rsidRDefault="00F241C7" w:rsidP="00F241C7">
      <w:pPr>
        <w:pStyle w:val="Default"/>
        <w:ind w:left="-567"/>
        <w:rPr>
          <w:rFonts w:ascii="Calibri" w:hAnsi="Calibri" w:cs="Calibri"/>
        </w:rPr>
      </w:pPr>
    </w:p>
    <w:p w14:paraId="3CCAEFD8" w14:textId="77777777" w:rsidR="00F241C7" w:rsidRPr="00F241C7" w:rsidRDefault="00F241C7" w:rsidP="00F241C7">
      <w:pPr>
        <w:pStyle w:val="Default"/>
        <w:ind w:left="-567"/>
        <w:rPr>
          <w:rFonts w:ascii="Calibri" w:hAnsi="Calibri" w:cs="Calibri"/>
        </w:rPr>
      </w:pPr>
      <w:r w:rsidRPr="00F241C7">
        <w:rPr>
          <w:rFonts w:ascii="Calibri" w:hAnsi="Calibri" w:cs="Calibri"/>
        </w:rPr>
        <w:t>Teacher-examiners must ensure that the total test time is 8-10 minutes. Therefore, if the candidate answers all four questions in Section A in less than four minutes, Section B must be extended so that the total test time is 8-10 minutes.</w:t>
      </w:r>
    </w:p>
    <w:p w14:paraId="50600E9B" w14:textId="77777777" w:rsidR="00F241C7" w:rsidRPr="00F241C7" w:rsidRDefault="00F241C7" w:rsidP="00F241C7">
      <w:pPr>
        <w:pStyle w:val="Default"/>
        <w:ind w:left="-567"/>
        <w:rPr>
          <w:rFonts w:ascii="Calibri" w:hAnsi="Calibri" w:cs="Calibri"/>
        </w:rPr>
      </w:pPr>
    </w:p>
    <w:p w14:paraId="101D21AF" w14:textId="77777777" w:rsidR="00F241C7" w:rsidRPr="00F241C7" w:rsidRDefault="00F241C7" w:rsidP="00F241C7">
      <w:pPr>
        <w:pStyle w:val="Default"/>
        <w:ind w:left="-567"/>
        <w:rPr>
          <w:rFonts w:ascii="Calibri" w:hAnsi="Calibri" w:cs="Calibri"/>
        </w:rPr>
      </w:pPr>
      <w:r w:rsidRPr="00F241C7">
        <w:rPr>
          <w:rFonts w:ascii="Calibri" w:hAnsi="Calibri" w:cs="Calibri"/>
        </w:rPr>
        <w:t>In this example Section A lasts 3 minutes 08 seconds and the total assessment time is 9.38 minutes. If an assessment is shorter than the minimum time this will have a quite considerable impact on the marks that can be awarded, so centres should ensure that each assessment is at least 8 minutes long.</w:t>
      </w:r>
    </w:p>
    <w:p w14:paraId="48A1F417" w14:textId="77777777" w:rsidR="00F241C7" w:rsidRPr="00F241C7" w:rsidRDefault="00F241C7" w:rsidP="00F241C7">
      <w:pPr>
        <w:pStyle w:val="Default"/>
        <w:ind w:left="-567"/>
        <w:rPr>
          <w:rFonts w:ascii="Calibri" w:hAnsi="Calibri" w:cs="Calibri"/>
        </w:rPr>
      </w:pPr>
    </w:p>
    <w:p w14:paraId="004F576F" w14:textId="7AE21567" w:rsidR="00F241C7" w:rsidRPr="00F241C7" w:rsidRDefault="00F241C7" w:rsidP="00F241C7">
      <w:pPr>
        <w:pStyle w:val="Default"/>
        <w:ind w:left="-567"/>
        <w:rPr>
          <w:rFonts w:ascii="Calibri" w:hAnsi="Calibri" w:cs="Calibri"/>
          <w:b/>
          <w:bCs/>
        </w:rPr>
      </w:pPr>
      <w:r w:rsidRPr="00F241C7">
        <w:rPr>
          <w:rFonts w:ascii="Calibri" w:hAnsi="Calibri" w:cs="Calibri"/>
          <w:b/>
          <w:bCs/>
        </w:rPr>
        <w:t>Section B</w:t>
      </w:r>
    </w:p>
    <w:p w14:paraId="7ED9F105" w14:textId="77777777" w:rsidR="00F241C7" w:rsidRPr="00F241C7" w:rsidRDefault="00F241C7" w:rsidP="00F241C7">
      <w:pPr>
        <w:pStyle w:val="Default"/>
        <w:ind w:left="-567"/>
        <w:rPr>
          <w:rFonts w:ascii="Calibri" w:hAnsi="Calibri" w:cs="Calibri"/>
        </w:rPr>
      </w:pPr>
      <w:r w:rsidRPr="00F241C7">
        <w:rPr>
          <w:rFonts w:ascii="Calibri" w:hAnsi="Calibri" w:cs="Calibri"/>
        </w:rPr>
        <w:t>The teacher-examiner here does not clearly indicate the move from Section A to Section B. It is helpful to the candidate if this is done.</w:t>
      </w:r>
    </w:p>
    <w:p w14:paraId="0A0059C3" w14:textId="77777777" w:rsidR="00F241C7" w:rsidRPr="00F241C7" w:rsidRDefault="00F241C7" w:rsidP="00F241C7">
      <w:pPr>
        <w:pStyle w:val="Default"/>
        <w:ind w:left="-567"/>
        <w:rPr>
          <w:rFonts w:ascii="Calibri" w:hAnsi="Calibri" w:cs="Calibri"/>
          <w:b/>
          <w:bCs/>
        </w:rPr>
      </w:pPr>
    </w:p>
    <w:p w14:paraId="4A8042F7" w14:textId="77777777" w:rsidR="00F241C7" w:rsidRPr="00F241C7" w:rsidRDefault="00F241C7" w:rsidP="00F241C7">
      <w:pPr>
        <w:pStyle w:val="Default"/>
        <w:ind w:left="-567"/>
        <w:rPr>
          <w:rFonts w:ascii="Calibri" w:hAnsi="Calibri" w:cs="Calibri"/>
        </w:rPr>
      </w:pPr>
      <w:r w:rsidRPr="00F241C7">
        <w:rPr>
          <w:rFonts w:ascii="Calibri" w:hAnsi="Calibri" w:cs="Calibri"/>
        </w:rPr>
        <w:t xml:space="preserve">In Section B the teacher-examiner asks questions which move away from the topic of the stimulus card but relate to the sub-topics of the General Topic Area (GTA) being tested. In this case the GTA is </w:t>
      </w:r>
      <w:r w:rsidRPr="00F241C7">
        <w:rPr>
          <w:rFonts w:ascii="Calibri" w:hAnsi="Calibri" w:cs="Calibri"/>
          <w:i/>
          <w:iCs/>
        </w:rPr>
        <w:t>Lifestyle, health and fitness</w:t>
      </w:r>
      <w:r w:rsidRPr="00F241C7">
        <w:rPr>
          <w:rFonts w:ascii="Calibri" w:hAnsi="Calibri" w:cs="Calibri"/>
        </w:rPr>
        <w:t xml:space="preserve">, for which the sub-topics are </w:t>
      </w:r>
      <w:r w:rsidRPr="00F241C7">
        <w:rPr>
          <w:rFonts w:ascii="Calibri" w:hAnsi="Calibri" w:cs="Calibri"/>
          <w:i/>
          <w:iCs/>
        </w:rPr>
        <w:t xml:space="preserve">Food and diet, Sport and exercise </w:t>
      </w:r>
      <w:r w:rsidRPr="00F241C7">
        <w:rPr>
          <w:rFonts w:ascii="Calibri" w:hAnsi="Calibri" w:cs="Calibri"/>
        </w:rPr>
        <w:t>(the topic of this card)</w:t>
      </w:r>
      <w:r w:rsidRPr="00F241C7">
        <w:rPr>
          <w:rFonts w:ascii="Calibri" w:hAnsi="Calibri" w:cs="Calibri"/>
          <w:i/>
          <w:iCs/>
        </w:rPr>
        <w:t>, Health issues and Urban and rural life</w:t>
      </w:r>
      <w:r w:rsidRPr="00F241C7">
        <w:rPr>
          <w:rFonts w:ascii="Calibri" w:hAnsi="Calibri" w:cs="Calibri"/>
        </w:rPr>
        <w:t xml:space="preserve">. All the questions asked by this teacher-examiner relate to the correct sub-topics. </w:t>
      </w:r>
    </w:p>
    <w:p w14:paraId="3595CF41" w14:textId="77777777" w:rsidR="00F241C7" w:rsidRPr="00F241C7" w:rsidRDefault="00F241C7" w:rsidP="00F241C7">
      <w:pPr>
        <w:pStyle w:val="Default"/>
        <w:ind w:left="-567"/>
        <w:rPr>
          <w:rFonts w:ascii="Calibri" w:hAnsi="Calibri" w:cs="Calibri"/>
        </w:rPr>
      </w:pPr>
    </w:p>
    <w:p w14:paraId="4F3CBC11" w14:textId="77777777" w:rsidR="00F241C7" w:rsidRPr="00F241C7" w:rsidRDefault="00F241C7" w:rsidP="00F241C7">
      <w:pPr>
        <w:pStyle w:val="Default"/>
        <w:ind w:left="-567"/>
        <w:rPr>
          <w:rFonts w:ascii="Calibri" w:hAnsi="Calibri" w:cs="Calibri"/>
        </w:rPr>
      </w:pPr>
      <w:r w:rsidRPr="00F241C7">
        <w:rPr>
          <w:rFonts w:ascii="Calibri" w:hAnsi="Calibri" w:cs="Calibri"/>
        </w:rPr>
        <w:lastRenderedPageBreak/>
        <w:t>It is very important that only questions from the correct sub-topics are asked. Candidates cannot be credited for what they say in response to questions which are not related to the sub-topics of the GTA being tested. In this example the teacher-examiner asks mainly about Food and diet which is quite distinct from the topic of the stimulus card Sport and exercise, but within the same GTA. When the candidate attempts to talk about sport the teacher-examiner correctly steers her away from that.</w:t>
      </w:r>
    </w:p>
    <w:p w14:paraId="6807AEA4" w14:textId="77777777" w:rsidR="00F241C7" w:rsidRPr="00F241C7" w:rsidRDefault="00F241C7" w:rsidP="00F241C7">
      <w:pPr>
        <w:pStyle w:val="Default"/>
        <w:ind w:left="-567"/>
        <w:rPr>
          <w:rFonts w:ascii="Calibri" w:hAnsi="Calibri" w:cs="Calibri"/>
        </w:rPr>
      </w:pPr>
    </w:p>
    <w:p w14:paraId="09C3BAF3" w14:textId="77777777" w:rsidR="00F241C7" w:rsidRPr="00F241C7" w:rsidRDefault="00F241C7" w:rsidP="00F241C7">
      <w:pPr>
        <w:pStyle w:val="Default"/>
        <w:ind w:left="-567"/>
        <w:rPr>
          <w:rFonts w:ascii="Calibri" w:hAnsi="Calibri" w:cs="Calibri"/>
          <w:i/>
          <w:iCs/>
        </w:rPr>
      </w:pPr>
      <w:r w:rsidRPr="00F241C7">
        <w:rPr>
          <w:rFonts w:ascii="Calibri" w:hAnsi="Calibri" w:cs="Calibri"/>
        </w:rPr>
        <w:t>Section B should be a conversation, not just a string of questions and answers. The teacher-examiner and the candidate need to listen to what the other says and to respond to this. This particular teacher-examiner does do that. The questions follow on from each other logically.</w:t>
      </w:r>
    </w:p>
    <w:p w14:paraId="34E7A8F0" w14:textId="77777777" w:rsidR="00F241C7" w:rsidRPr="00F241C7" w:rsidRDefault="00F241C7" w:rsidP="00F241C7">
      <w:pPr>
        <w:pStyle w:val="Default"/>
        <w:ind w:left="-567"/>
        <w:rPr>
          <w:rFonts w:ascii="Calibri" w:hAnsi="Calibri" w:cs="Calibri"/>
        </w:rPr>
      </w:pPr>
    </w:p>
    <w:p w14:paraId="3648BC8E" w14:textId="77777777" w:rsidR="00F241C7" w:rsidRPr="00F241C7" w:rsidRDefault="00F241C7" w:rsidP="00F241C7">
      <w:pPr>
        <w:pStyle w:val="Default"/>
        <w:ind w:left="-567"/>
        <w:rPr>
          <w:rFonts w:ascii="Calibri" w:hAnsi="Calibri" w:cs="Calibri"/>
          <w:i/>
          <w:iCs/>
        </w:rPr>
      </w:pPr>
      <w:r w:rsidRPr="00F241C7">
        <w:rPr>
          <w:rFonts w:ascii="Calibri" w:hAnsi="Calibri" w:cs="Calibri"/>
        </w:rPr>
        <w:t xml:space="preserve">16 of the 40 marks available for this assessment are awarded for </w:t>
      </w:r>
      <w:r w:rsidRPr="00F241C7">
        <w:rPr>
          <w:rFonts w:ascii="Calibri" w:hAnsi="Calibri" w:cs="Calibri"/>
          <w:i/>
          <w:iCs/>
        </w:rPr>
        <w:t>Spontaneity and development</w:t>
      </w:r>
      <w:r w:rsidRPr="00F241C7">
        <w:rPr>
          <w:rFonts w:ascii="Calibri" w:hAnsi="Calibri" w:cs="Calibri"/>
        </w:rPr>
        <w:t xml:space="preserve">. It is therefore important that teacher-examiners give candidates the opportunity to demonstrate the ability to be spontaneous and the chance to develop their answers by asking follow-up questions e.g </w:t>
      </w:r>
      <w:r w:rsidRPr="00F241C7">
        <w:rPr>
          <w:rFonts w:ascii="Calibri" w:hAnsi="Calibri" w:cs="Calibri"/>
          <w:i/>
          <w:iCs/>
        </w:rPr>
        <w:t>Können Sie ein Beispiel nennen? Warum sagen Sie das?</w:t>
      </w:r>
    </w:p>
    <w:p w14:paraId="1F76645C" w14:textId="77777777" w:rsidR="00F241C7" w:rsidRPr="00F241C7" w:rsidRDefault="00F241C7" w:rsidP="00F241C7">
      <w:pPr>
        <w:pStyle w:val="Default"/>
        <w:ind w:left="-567"/>
        <w:rPr>
          <w:rFonts w:ascii="Calibri" w:hAnsi="Calibri" w:cs="Calibri"/>
          <w:i/>
          <w:iCs/>
        </w:rPr>
      </w:pPr>
    </w:p>
    <w:p w14:paraId="1BF4EFEC" w14:textId="77777777" w:rsidR="00F241C7" w:rsidRPr="00F241C7" w:rsidRDefault="00F241C7" w:rsidP="00F241C7">
      <w:pPr>
        <w:pStyle w:val="Default"/>
        <w:ind w:left="-567"/>
        <w:rPr>
          <w:rFonts w:ascii="Calibri" w:hAnsi="Calibri" w:cs="Calibri"/>
          <w:color w:val="auto"/>
        </w:rPr>
      </w:pPr>
      <w:r w:rsidRPr="00F241C7">
        <w:rPr>
          <w:rFonts w:ascii="Calibri" w:hAnsi="Calibri" w:cs="Calibri"/>
        </w:rPr>
        <w:t xml:space="preserve">It is unfortunate that the wrong type of questions are asked in this assessment as in all other respects </w:t>
      </w:r>
      <w:r w:rsidRPr="00F241C7">
        <w:rPr>
          <w:rFonts w:ascii="Calibri" w:hAnsi="Calibri" w:cs="Calibri"/>
          <w:color w:val="auto"/>
        </w:rPr>
        <w:t xml:space="preserve">the way in which this teacher-examiner conducts the assessment is an example of good practice. Throughout the test, her tone is friendly and encouraging. She prompts the candidate to develop her answers but does not speak too much. </w:t>
      </w:r>
    </w:p>
    <w:p w14:paraId="1EA4E3B0" w14:textId="77777777" w:rsidR="00F241C7" w:rsidRPr="00F241C7" w:rsidRDefault="00F241C7" w:rsidP="00F241C7">
      <w:pPr>
        <w:pStyle w:val="Default"/>
        <w:ind w:left="-567"/>
        <w:rPr>
          <w:rFonts w:ascii="Calibri" w:hAnsi="Calibri" w:cs="Calibri"/>
        </w:rPr>
      </w:pPr>
    </w:p>
    <w:p w14:paraId="36BF9E32" w14:textId="77777777" w:rsidR="00F241C7" w:rsidRPr="00F241C7" w:rsidRDefault="00F241C7" w:rsidP="00F241C7">
      <w:pPr>
        <w:pStyle w:val="Default"/>
        <w:ind w:left="-567"/>
        <w:rPr>
          <w:rFonts w:ascii="Calibri" w:hAnsi="Calibri" w:cs="Calibri"/>
          <w:b/>
          <w:bCs/>
        </w:rPr>
      </w:pPr>
      <w:r w:rsidRPr="00F241C7">
        <w:rPr>
          <w:rFonts w:ascii="Calibri" w:hAnsi="Calibri" w:cs="Calibri"/>
          <w:b/>
          <w:bCs/>
        </w:rPr>
        <w:t xml:space="preserve">Assessment commentary </w:t>
      </w:r>
    </w:p>
    <w:p w14:paraId="7024B409" w14:textId="77777777" w:rsidR="00F241C7" w:rsidRPr="00F241C7" w:rsidRDefault="00F241C7" w:rsidP="00F241C7">
      <w:pPr>
        <w:pStyle w:val="Default"/>
        <w:ind w:left="-567"/>
        <w:rPr>
          <w:rFonts w:ascii="Calibri" w:hAnsi="Calibri" w:cs="Calibri"/>
          <w:b/>
          <w:bCs/>
        </w:rPr>
      </w:pPr>
    </w:p>
    <w:p w14:paraId="4B1BAF3C" w14:textId="77777777" w:rsidR="00F241C7" w:rsidRPr="00F241C7" w:rsidRDefault="00F241C7" w:rsidP="00F241C7">
      <w:pPr>
        <w:pStyle w:val="Default"/>
        <w:ind w:left="-567"/>
        <w:rPr>
          <w:rFonts w:ascii="Calibri" w:hAnsi="Calibri" w:cs="Calibri"/>
          <w:b/>
          <w:bCs/>
        </w:rPr>
      </w:pPr>
      <w:r w:rsidRPr="00F241C7">
        <w:rPr>
          <w:rFonts w:ascii="Calibri" w:hAnsi="Calibri" w:cs="Calibri"/>
          <w:b/>
          <w:bCs/>
        </w:rPr>
        <w:t xml:space="preserve">Quality of language (Accuracy) </w:t>
      </w:r>
    </w:p>
    <w:p w14:paraId="2B85EE86" w14:textId="2DA050D5" w:rsidR="00F241C7" w:rsidRPr="00F241C7" w:rsidRDefault="00F241C7" w:rsidP="00F241C7">
      <w:pPr>
        <w:pStyle w:val="Default"/>
        <w:ind w:left="-567"/>
        <w:rPr>
          <w:rFonts w:ascii="Calibri" w:hAnsi="Calibri" w:cs="Calibri"/>
          <w:b/>
          <w:bCs/>
        </w:rPr>
      </w:pPr>
      <w:r w:rsidRPr="00F241C7">
        <w:rPr>
          <w:rFonts w:ascii="Calibri" w:hAnsi="Calibri" w:cs="Calibri"/>
          <w:b/>
          <w:bCs/>
        </w:rPr>
        <w:t xml:space="preserve">Mark awarded – 5/5 </w:t>
      </w:r>
    </w:p>
    <w:p w14:paraId="4C1C5A54" w14:textId="77777777" w:rsidR="00F241C7" w:rsidRPr="00F241C7" w:rsidRDefault="00F241C7" w:rsidP="00F241C7">
      <w:pPr>
        <w:pStyle w:val="Default"/>
        <w:ind w:left="-567"/>
        <w:rPr>
          <w:rFonts w:ascii="Calibri" w:hAnsi="Calibri" w:cs="Calibri"/>
          <w:i/>
          <w:iCs/>
        </w:rPr>
      </w:pPr>
      <w:r w:rsidRPr="00F241C7">
        <w:rPr>
          <w:rFonts w:ascii="Calibri" w:hAnsi="Calibri" w:cs="Calibri"/>
          <w:i/>
          <w:iCs/>
        </w:rPr>
        <w:t>This mark is awarded for the candidate’s performance across both sections of the test, A and B.</w:t>
      </w:r>
    </w:p>
    <w:p w14:paraId="76C233F6" w14:textId="77777777" w:rsidR="00F241C7" w:rsidRPr="00F241C7" w:rsidRDefault="00F241C7" w:rsidP="00F241C7">
      <w:pPr>
        <w:pStyle w:val="Default"/>
        <w:ind w:left="-567"/>
        <w:rPr>
          <w:rFonts w:ascii="Calibri" w:hAnsi="Calibri" w:cs="Calibri"/>
        </w:rPr>
      </w:pPr>
    </w:p>
    <w:p w14:paraId="13505058" w14:textId="77777777" w:rsidR="00F241C7" w:rsidRPr="00F241C7" w:rsidRDefault="00F241C7" w:rsidP="00F241C7">
      <w:pPr>
        <w:pStyle w:val="Default"/>
        <w:ind w:left="-567"/>
        <w:rPr>
          <w:rFonts w:ascii="Calibri" w:hAnsi="Calibri" w:cs="Calibri"/>
        </w:rPr>
      </w:pPr>
      <w:r w:rsidRPr="00F241C7">
        <w:rPr>
          <w:rFonts w:ascii="Calibri" w:hAnsi="Calibri" w:cs="Calibri"/>
        </w:rPr>
        <w:t xml:space="preserve">There are some errors in the candidate’s language such as verb/subject agreement and the occasional slip with word order. She makes a basic error with </w:t>
      </w:r>
      <w:r w:rsidRPr="00F241C7">
        <w:rPr>
          <w:rFonts w:ascii="Calibri" w:hAnsi="Calibri" w:cs="Calibri"/>
          <w:i/>
          <w:iCs/>
        </w:rPr>
        <w:t>habe ich gegangen</w:t>
      </w:r>
      <w:r w:rsidRPr="00F241C7">
        <w:rPr>
          <w:rFonts w:ascii="Calibri" w:hAnsi="Calibri" w:cs="Calibri"/>
        </w:rPr>
        <w:t>. However, a mark of 5 for Accuracy is described as “highly accurate but not necessarily error free” in the mark scheme and this example serves well to show that a candidate does not have to be a native speaker in order to achieve a mark of 5, nor does the performance have to be faultless. There are elements of the candidate’s performance - such as pronunciation and that basic error with the auxiliary verb - which give us cause to consider a mark of 4 for Accuracy, but overall, her performance is better than “generally accurate”. Her accuracy never impedes communication and she therefore was awarded 5/5.</w:t>
      </w:r>
    </w:p>
    <w:p w14:paraId="0B26E9B5" w14:textId="77777777" w:rsidR="00F241C7" w:rsidRPr="00F241C7" w:rsidRDefault="00F241C7" w:rsidP="00F241C7">
      <w:pPr>
        <w:pStyle w:val="Default"/>
        <w:ind w:left="-567"/>
        <w:rPr>
          <w:rFonts w:ascii="Calibri" w:hAnsi="Calibri" w:cs="Calibri"/>
        </w:rPr>
      </w:pPr>
    </w:p>
    <w:p w14:paraId="6EE07EE5" w14:textId="77777777" w:rsidR="00F241C7" w:rsidRPr="00F241C7" w:rsidRDefault="00F241C7" w:rsidP="00F241C7">
      <w:pPr>
        <w:pStyle w:val="Default"/>
        <w:ind w:left="-567"/>
        <w:rPr>
          <w:rFonts w:ascii="Calibri" w:hAnsi="Calibri" w:cs="Calibri"/>
        </w:rPr>
      </w:pPr>
    </w:p>
    <w:p w14:paraId="35711599" w14:textId="77777777" w:rsidR="00F241C7" w:rsidRPr="00F241C7" w:rsidRDefault="00F241C7" w:rsidP="00F241C7">
      <w:pPr>
        <w:pStyle w:val="Default"/>
        <w:ind w:left="-567"/>
        <w:rPr>
          <w:rFonts w:ascii="Calibri" w:hAnsi="Calibri" w:cs="Calibri"/>
          <w:b/>
          <w:bCs/>
        </w:rPr>
      </w:pPr>
      <w:r w:rsidRPr="00F241C7">
        <w:rPr>
          <w:rFonts w:ascii="Calibri" w:hAnsi="Calibri" w:cs="Calibri"/>
          <w:b/>
          <w:bCs/>
        </w:rPr>
        <w:t xml:space="preserve">Quality of language (Range of lexis) </w:t>
      </w:r>
    </w:p>
    <w:p w14:paraId="60A96EAB" w14:textId="7A49C39B" w:rsidR="00F241C7" w:rsidRPr="00F241C7" w:rsidRDefault="00F241C7" w:rsidP="00F241C7">
      <w:pPr>
        <w:pStyle w:val="Default"/>
        <w:ind w:left="-567"/>
        <w:rPr>
          <w:rFonts w:ascii="Calibri" w:hAnsi="Calibri" w:cs="Calibri"/>
          <w:b/>
          <w:bCs/>
        </w:rPr>
      </w:pPr>
      <w:r w:rsidRPr="00F241C7">
        <w:rPr>
          <w:rFonts w:ascii="Calibri" w:hAnsi="Calibri" w:cs="Calibri"/>
          <w:b/>
          <w:bCs/>
        </w:rPr>
        <w:t xml:space="preserve">Mark awarded – 5/5 </w:t>
      </w:r>
    </w:p>
    <w:p w14:paraId="5F077D98" w14:textId="77777777" w:rsidR="00F241C7" w:rsidRPr="00F241C7" w:rsidRDefault="00F241C7" w:rsidP="00F241C7">
      <w:pPr>
        <w:pStyle w:val="Default"/>
        <w:ind w:left="-567"/>
        <w:rPr>
          <w:rFonts w:ascii="Calibri" w:hAnsi="Calibri" w:cs="Calibri"/>
          <w:i/>
          <w:iCs/>
        </w:rPr>
      </w:pPr>
      <w:r w:rsidRPr="00F241C7">
        <w:rPr>
          <w:rFonts w:ascii="Calibri" w:hAnsi="Calibri" w:cs="Calibri"/>
          <w:i/>
          <w:iCs/>
        </w:rPr>
        <w:t>This mark is awarded for the candidate’s performance across both sections of the test, A and B.</w:t>
      </w:r>
    </w:p>
    <w:p w14:paraId="3D6A2A81" w14:textId="77777777" w:rsidR="00F241C7" w:rsidRPr="00F241C7" w:rsidRDefault="00F241C7" w:rsidP="00F241C7">
      <w:pPr>
        <w:pStyle w:val="Default"/>
        <w:ind w:left="-567"/>
        <w:rPr>
          <w:rFonts w:ascii="Calibri" w:hAnsi="Calibri" w:cs="Calibri"/>
          <w:b/>
          <w:bCs/>
        </w:rPr>
      </w:pPr>
    </w:p>
    <w:p w14:paraId="738BCDB0" w14:textId="35739177" w:rsidR="00F241C7" w:rsidRPr="00F241C7" w:rsidRDefault="00F241C7" w:rsidP="00F241C7">
      <w:pPr>
        <w:pStyle w:val="Default"/>
        <w:ind w:left="-567"/>
        <w:rPr>
          <w:rFonts w:ascii="Calibri" w:hAnsi="Calibri" w:cs="Calibri"/>
        </w:rPr>
      </w:pPr>
      <w:r w:rsidRPr="00F241C7">
        <w:rPr>
          <w:rFonts w:ascii="Calibri" w:hAnsi="Calibri" w:cs="Calibri"/>
        </w:rPr>
        <w:t xml:space="preserve">The candidate is able to use a wide range of lexis appropriate to this GTA (e.g. </w:t>
      </w:r>
      <w:r w:rsidRPr="00F241C7">
        <w:rPr>
          <w:rFonts w:ascii="Calibri" w:hAnsi="Calibri" w:cs="Calibri"/>
          <w:i/>
          <w:iCs/>
        </w:rPr>
        <w:t>geistige Gesundheit, Schönheitsideale, Herzschlagrisiko, ungesättiges</w:t>
      </w:r>
      <w:r w:rsidRPr="00F241C7">
        <w:rPr>
          <w:rFonts w:ascii="Calibri" w:hAnsi="Calibri" w:cs="Calibri"/>
        </w:rPr>
        <w:t xml:space="preserve">) and some good general lexis such as </w:t>
      </w:r>
      <w:r w:rsidRPr="00F241C7">
        <w:rPr>
          <w:rFonts w:ascii="Calibri" w:hAnsi="Calibri" w:cs="Calibri"/>
          <w:i/>
          <w:iCs/>
        </w:rPr>
        <w:t xml:space="preserve">versichern </w:t>
      </w:r>
      <w:r w:rsidRPr="00F241C7">
        <w:rPr>
          <w:rFonts w:ascii="Calibri" w:hAnsi="Calibri" w:cs="Calibri"/>
        </w:rPr>
        <w:t>and</w:t>
      </w:r>
      <w:r w:rsidRPr="00F241C7">
        <w:rPr>
          <w:rFonts w:ascii="Calibri" w:hAnsi="Calibri" w:cs="Calibri"/>
          <w:i/>
          <w:iCs/>
        </w:rPr>
        <w:t xml:space="preserve"> rund um die Uhr</w:t>
      </w:r>
      <w:r w:rsidRPr="00F241C7">
        <w:rPr>
          <w:rFonts w:ascii="Calibri" w:hAnsi="Calibri" w:cs="Calibri"/>
        </w:rPr>
        <w:t xml:space="preserve">. There are some examples of more complex structures (in the context of an IAS level exam), such as </w:t>
      </w:r>
      <w:r w:rsidRPr="00F241C7">
        <w:rPr>
          <w:rFonts w:ascii="Calibri" w:hAnsi="Calibri" w:cs="Calibri"/>
          <w:i/>
          <w:iCs/>
        </w:rPr>
        <w:t>nicht nur….sondern auch</w:t>
      </w:r>
      <w:r w:rsidRPr="00F241C7">
        <w:rPr>
          <w:rFonts w:ascii="Calibri" w:hAnsi="Calibri" w:cs="Calibri"/>
        </w:rPr>
        <w:t xml:space="preserve"> although in terms of structures we would ideally like to have seen more complex ones other than </w:t>
      </w:r>
      <w:r w:rsidRPr="00F241C7">
        <w:rPr>
          <w:rFonts w:ascii="Calibri" w:hAnsi="Calibri" w:cs="Calibri"/>
          <w:i/>
          <w:iCs/>
        </w:rPr>
        <w:t>weil, dass</w:t>
      </w:r>
      <w:r w:rsidRPr="00F241C7">
        <w:rPr>
          <w:rFonts w:ascii="Calibri" w:hAnsi="Calibri" w:cs="Calibri"/>
        </w:rPr>
        <w:t xml:space="preserve"> and </w:t>
      </w:r>
      <w:r w:rsidRPr="00F241C7">
        <w:rPr>
          <w:rFonts w:ascii="Calibri" w:hAnsi="Calibri" w:cs="Calibri"/>
          <w:i/>
          <w:iCs/>
        </w:rPr>
        <w:t>um zu</w:t>
      </w:r>
      <w:r w:rsidRPr="00F241C7">
        <w:rPr>
          <w:rFonts w:ascii="Calibri" w:hAnsi="Calibri" w:cs="Calibri"/>
        </w:rPr>
        <w:t xml:space="preserve">. For this </w:t>
      </w:r>
      <w:r w:rsidRPr="00F241C7">
        <w:rPr>
          <w:rFonts w:ascii="Calibri" w:hAnsi="Calibri" w:cs="Calibri"/>
        </w:rPr>
        <w:lastRenderedPageBreak/>
        <w:t>reason, the candidate again falls between a mark of 4 and one of 5. The lexis is very good, but there could be more of a range of structures. In such cases examiners are trained to favour the candidate and so this candidate was awarded a mark of 5 for Range of lexis.</w:t>
      </w:r>
    </w:p>
    <w:p w14:paraId="555ED4B8" w14:textId="77777777" w:rsidR="00F241C7" w:rsidRPr="00F241C7" w:rsidRDefault="00F241C7" w:rsidP="00F241C7">
      <w:pPr>
        <w:pStyle w:val="Default"/>
        <w:ind w:left="-567"/>
        <w:rPr>
          <w:rFonts w:ascii="Calibri" w:hAnsi="Calibri" w:cs="Calibri"/>
          <w:i/>
          <w:iCs/>
        </w:rPr>
      </w:pPr>
    </w:p>
    <w:p w14:paraId="32137362" w14:textId="77777777" w:rsidR="00F241C7" w:rsidRPr="00F241C7" w:rsidRDefault="00F241C7" w:rsidP="00F241C7">
      <w:pPr>
        <w:pStyle w:val="Default"/>
        <w:ind w:left="-567"/>
        <w:rPr>
          <w:rFonts w:ascii="Calibri" w:hAnsi="Calibri" w:cs="Calibri"/>
          <w:b/>
          <w:bCs/>
        </w:rPr>
      </w:pPr>
      <w:r w:rsidRPr="00F241C7">
        <w:rPr>
          <w:rFonts w:ascii="Calibri" w:hAnsi="Calibri" w:cs="Calibri"/>
          <w:b/>
          <w:bCs/>
        </w:rPr>
        <w:t xml:space="preserve">Spontaneity and development </w:t>
      </w:r>
    </w:p>
    <w:p w14:paraId="00C11D58" w14:textId="12BB45DB" w:rsidR="00F241C7" w:rsidRPr="00F241C7" w:rsidRDefault="00F241C7" w:rsidP="00F241C7">
      <w:pPr>
        <w:pStyle w:val="Default"/>
        <w:ind w:left="-567"/>
        <w:rPr>
          <w:rFonts w:ascii="Calibri" w:hAnsi="Calibri" w:cs="Calibri"/>
          <w:b/>
          <w:bCs/>
        </w:rPr>
      </w:pPr>
      <w:r w:rsidRPr="00F241C7">
        <w:rPr>
          <w:rFonts w:ascii="Calibri" w:hAnsi="Calibri" w:cs="Calibri"/>
          <w:b/>
          <w:bCs/>
        </w:rPr>
        <w:t xml:space="preserve">Mark awarded – 13/16 </w:t>
      </w:r>
    </w:p>
    <w:p w14:paraId="0B8F6E52" w14:textId="77777777" w:rsidR="00F241C7" w:rsidRPr="00F241C7" w:rsidRDefault="00F241C7" w:rsidP="00F241C7">
      <w:pPr>
        <w:pStyle w:val="Default"/>
        <w:ind w:left="-567"/>
        <w:rPr>
          <w:rFonts w:ascii="Calibri" w:hAnsi="Calibri" w:cs="Calibri"/>
          <w:i/>
          <w:iCs/>
        </w:rPr>
      </w:pPr>
      <w:r w:rsidRPr="00F241C7">
        <w:rPr>
          <w:rFonts w:ascii="Calibri" w:hAnsi="Calibri" w:cs="Calibri"/>
          <w:i/>
          <w:iCs/>
        </w:rPr>
        <w:t>This mark is awarded for the candidate’s performance across both sections of the test, A and B.</w:t>
      </w:r>
    </w:p>
    <w:p w14:paraId="1887FFDB" w14:textId="77777777" w:rsidR="00F241C7" w:rsidRPr="00F241C7" w:rsidRDefault="00F241C7" w:rsidP="00F241C7">
      <w:pPr>
        <w:pStyle w:val="Default"/>
        <w:ind w:left="-567"/>
        <w:rPr>
          <w:rFonts w:ascii="Calibri" w:hAnsi="Calibri" w:cs="Calibri"/>
          <w:b/>
          <w:bCs/>
        </w:rPr>
      </w:pPr>
    </w:p>
    <w:p w14:paraId="346F3F27" w14:textId="77777777" w:rsidR="00F241C7" w:rsidRPr="00F241C7" w:rsidRDefault="00F241C7" w:rsidP="00F241C7">
      <w:pPr>
        <w:pStyle w:val="Default"/>
        <w:ind w:left="-567"/>
        <w:rPr>
          <w:rFonts w:ascii="Calibri" w:hAnsi="Calibri" w:cs="Calibri"/>
        </w:rPr>
      </w:pPr>
      <w:r w:rsidRPr="00F241C7">
        <w:rPr>
          <w:rFonts w:ascii="Calibri" w:hAnsi="Calibri" w:cs="Calibri"/>
        </w:rPr>
        <w:t>The candidate responds spontaneously, and she gives very well-developed replies with good detail. She answers readily in most cases although there is some slight hesitation. When we listen to the assessment the amount the candidate says far outweighs what the teacher-examiner says. This is a natural conversation with fluent discourse; that is the teacher-examiner and candidate listen to each other and respond accordingly. For example, when the candidate says that she avoids unhealthy foods the teacher-examiner asks her whether she allows herself to visit a well-known fast-food chain. All of this leads us to look at the top band of 13-16.</w:t>
      </w:r>
    </w:p>
    <w:p w14:paraId="2AD67B0C" w14:textId="77777777" w:rsidR="00F241C7" w:rsidRPr="00F241C7" w:rsidRDefault="00F241C7" w:rsidP="00F241C7">
      <w:pPr>
        <w:pStyle w:val="Default"/>
        <w:ind w:left="-567"/>
        <w:rPr>
          <w:rFonts w:ascii="Calibri" w:hAnsi="Calibri" w:cs="Calibri"/>
        </w:rPr>
      </w:pPr>
    </w:p>
    <w:p w14:paraId="013B3C37" w14:textId="77777777" w:rsidR="00F241C7" w:rsidRPr="00F241C7" w:rsidRDefault="00F241C7" w:rsidP="00F241C7">
      <w:pPr>
        <w:pStyle w:val="Default"/>
        <w:ind w:left="-567"/>
        <w:rPr>
          <w:rFonts w:ascii="Calibri" w:hAnsi="Calibri" w:cs="Calibri"/>
        </w:rPr>
      </w:pPr>
      <w:r w:rsidRPr="00F241C7">
        <w:rPr>
          <w:rFonts w:ascii="Calibri" w:hAnsi="Calibri" w:cs="Calibri"/>
        </w:rPr>
        <w:t>The problem with this section of the assessment though is the level of demand. Many of the questions would be more appropriate for GCSE such as</w:t>
      </w:r>
      <w:r w:rsidRPr="00F241C7">
        <w:rPr>
          <w:rFonts w:ascii="Calibri" w:hAnsi="Calibri" w:cs="Calibri"/>
          <w:i/>
          <w:iCs/>
        </w:rPr>
        <w:t>, Isst du gesund? Darfst du einmal zu ...gehen?</w:t>
      </w:r>
      <w:r w:rsidRPr="00F241C7">
        <w:rPr>
          <w:rFonts w:ascii="Calibri" w:hAnsi="Calibri" w:cs="Calibri"/>
        </w:rPr>
        <w:t xml:space="preserve"> and </w:t>
      </w:r>
      <w:r w:rsidRPr="00F241C7">
        <w:rPr>
          <w:rFonts w:ascii="Calibri" w:hAnsi="Calibri" w:cs="Calibri"/>
          <w:i/>
          <w:iCs/>
        </w:rPr>
        <w:t xml:space="preserve">Was wirst du jetzt nach der Prüfung zu Mittag essen? </w:t>
      </w:r>
      <w:r w:rsidRPr="00F241C7">
        <w:rPr>
          <w:rFonts w:ascii="Calibri" w:hAnsi="Calibri" w:cs="Calibri"/>
        </w:rPr>
        <w:t>The questions asked should allow the candidate to show progress linguistically and conceptually from GCSE. At best the response to that last question will be a list of foods. The question about how the candidate would help a friend with an eating disorder is not well chosen as it leads to personal information. It would have been better to have asked what percentage of young people have eating disorders, what schools can do to help or something else more general which would have allowed the candidate to show her knowledge of the GTA.</w:t>
      </w:r>
    </w:p>
    <w:p w14:paraId="5881B254" w14:textId="77777777" w:rsidR="00F241C7" w:rsidRPr="00F241C7" w:rsidRDefault="00F241C7" w:rsidP="00F241C7">
      <w:pPr>
        <w:pStyle w:val="Default"/>
        <w:ind w:left="-567"/>
        <w:rPr>
          <w:rFonts w:ascii="Calibri" w:hAnsi="Calibri" w:cs="Calibri"/>
        </w:rPr>
      </w:pPr>
    </w:p>
    <w:p w14:paraId="681D0CEC" w14:textId="50F98590" w:rsidR="00F241C7" w:rsidRDefault="00F241C7" w:rsidP="00F241C7">
      <w:pPr>
        <w:pStyle w:val="Default"/>
        <w:ind w:left="-567"/>
        <w:rPr>
          <w:rFonts w:ascii="Calibri" w:hAnsi="Calibri" w:cs="Calibri"/>
        </w:rPr>
      </w:pPr>
      <w:r w:rsidRPr="00F241C7">
        <w:rPr>
          <w:rFonts w:ascii="Calibri" w:hAnsi="Calibri" w:cs="Calibri"/>
        </w:rPr>
        <w:t>When examiners award the marks for Spontaneity and development there is consideration given to the level of the questions and that is the reason why this candidate was awarded a mark of 13 at the bottom end of the 13-16 band.</w:t>
      </w:r>
    </w:p>
    <w:p w14:paraId="1CAC22AF" w14:textId="77777777" w:rsidR="00F241C7" w:rsidRPr="00F241C7" w:rsidRDefault="00F241C7" w:rsidP="00F241C7">
      <w:pPr>
        <w:pStyle w:val="Default"/>
        <w:ind w:left="-567"/>
        <w:rPr>
          <w:rFonts w:ascii="Calibri" w:hAnsi="Calibri" w:cs="Calibri"/>
        </w:rPr>
      </w:pPr>
    </w:p>
    <w:p w14:paraId="3D85B524" w14:textId="77777777" w:rsidR="00F241C7" w:rsidRPr="00F241C7" w:rsidRDefault="00F241C7" w:rsidP="00F241C7">
      <w:pPr>
        <w:pStyle w:val="Default"/>
        <w:ind w:left="-567"/>
        <w:rPr>
          <w:rFonts w:ascii="Calibri" w:hAnsi="Calibri" w:cs="Calibri"/>
          <w:b/>
          <w:bCs/>
        </w:rPr>
      </w:pPr>
      <w:r w:rsidRPr="00F241C7">
        <w:rPr>
          <w:rFonts w:ascii="Calibri" w:hAnsi="Calibri" w:cs="Calibri"/>
          <w:b/>
          <w:bCs/>
        </w:rPr>
        <w:t xml:space="preserve">Understanding (Stimulus specific) </w:t>
      </w:r>
    </w:p>
    <w:p w14:paraId="368F414F" w14:textId="71728231" w:rsidR="00F241C7" w:rsidRPr="00F241C7" w:rsidRDefault="00F241C7" w:rsidP="00F241C7">
      <w:pPr>
        <w:pStyle w:val="Default"/>
        <w:ind w:left="-567"/>
        <w:rPr>
          <w:rFonts w:ascii="Calibri" w:hAnsi="Calibri" w:cs="Calibri"/>
          <w:b/>
          <w:bCs/>
        </w:rPr>
      </w:pPr>
      <w:r w:rsidRPr="00F241C7">
        <w:rPr>
          <w:rFonts w:ascii="Calibri" w:hAnsi="Calibri" w:cs="Calibri"/>
          <w:b/>
          <w:bCs/>
        </w:rPr>
        <w:t>Mark awarded – 3/4</w:t>
      </w:r>
    </w:p>
    <w:p w14:paraId="30C95050" w14:textId="77777777" w:rsidR="00F241C7" w:rsidRPr="00F241C7" w:rsidRDefault="00F241C7" w:rsidP="00F241C7">
      <w:pPr>
        <w:pStyle w:val="Default"/>
        <w:ind w:left="-567"/>
        <w:rPr>
          <w:rFonts w:ascii="Calibri" w:hAnsi="Calibri" w:cs="Calibri"/>
          <w:i/>
          <w:iCs/>
        </w:rPr>
      </w:pPr>
      <w:r w:rsidRPr="00F241C7">
        <w:rPr>
          <w:rFonts w:ascii="Calibri" w:hAnsi="Calibri" w:cs="Calibri"/>
          <w:i/>
          <w:iCs/>
        </w:rPr>
        <w:t>This mark is awarded purely for the candidate’s response to the four questions set by Pearson Edexcel in Section A of the test.</w:t>
      </w:r>
    </w:p>
    <w:p w14:paraId="361AD405" w14:textId="77777777" w:rsidR="00F241C7" w:rsidRPr="00F241C7" w:rsidRDefault="00F241C7" w:rsidP="00F241C7">
      <w:pPr>
        <w:pStyle w:val="Default"/>
        <w:ind w:left="-567"/>
        <w:rPr>
          <w:rFonts w:ascii="Calibri" w:hAnsi="Calibri" w:cs="Calibri"/>
        </w:rPr>
      </w:pPr>
    </w:p>
    <w:p w14:paraId="3E449E2E" w14:textId="77777777" w:rsidR="00F241C7" w:rsidRPr="00F241C7" w:rsidRDefault="00F241C7" w:rsidP="00F241C7">
      <w:pPr>
        <w:pStyle w:val="Default"/>
        <w:ind w:left="-567"/>
        <w:rPr>
          <w:rFonts w:ascii="Calibri" w:hAnsi="Calibri" w:cs="Calibri"/>
        </w:rPr>
      </w:pPr>
      <w:r w:rsidRPr="00F241C7">
        <w:rPr>
          <w:rFonts w:ascii="Calibri" w:hAnsi="Calibri" w:cs="Calibri"/>
        </w:rPr>
        <w:t xml:space="preserve">Please note that in this examination, question 1 relates only to the content of the first paragraph of the text on the stimulus card. There will be at least three items of information in the first paragraph which can be used to answer question 1, and candidates are expected to mention three points in their response to this question. Unfortunately, this candidate only mentions two items as she forgets to say that dancers have to go without their canteen lunch. This means that she cannot be awarded the maximum available 4 marks. </w:t>
      </w:r>
    </w:p>
    <w:p w14:paraId="697526CC" w14:textId="77777777" w:rsidR="00F241C7" w:rsidRPr="00F241C7" w:rsidRDefault="00F241C7" w:rsidP="00F241C7">
      <w:pPr>
        <w:pStyle w:val="Default"/>
        <w:ind w:left="-567"/>
        <w:rPr>
          <w:rFonts w:ascii="Calibri" w:hAnsi="Calibri" w:cs="Calibri"/>
        </w:rPr>
      </w:pPr>
    </w:p>
    <w:p w14:paraId="4E5E4304" w14:textId="77777777" w:rsidR="00F241C7" w:rsidRPr="00F241C7" w:rsidRDefault="00F241C7" w:rsidP="00F241C7">
      <w:pPr>
        <w:pStyle w:val="Default"/>
        <w:ind w:left="-567"/>
        <w:rPr>
          <w:rFonts w:ascii="Calibri" w:hAnsi="Calibri" w:cs="Calibri"/>
        </w:rPr>
      </w:pPr>
      <w:r w:rsidRPr="00F241C7">
        <w:rPr>
          <w:rFonts w:ascii="Calibri" w:hAnsi="Calibri" w:cs="Calibri"/>
        </w:rPr>
        <w:t>It is a good idea for candidates to spend part of their preparation time with the stimulus card identifying the three items in the first paragraph which they will probably be asked about.</w:t>
      </w:r>
    </w:p>
    <w:p w14:paraId="113DC14E" w14:textId="77777777" w:rsidR="00F241C7" w:rsidRPr="00F241C7" w:rsidRDefault="00F241C7" w:rsidP="00F241C7">
      <w:pPr>
        <w:pStyle w:val="Default"/>
        <w:ind w:left="-567"/>
        <w:rPr>
          <w:rFonts w:ascii="Calibri" w:hAnsi="Calibri" w:cs="Calibri"/>
        </w:rPr>
      </w:pPr>
    </w:p>
    <w:p w14:paraId="26782EBC" w14:textId="053443EA" w:rsidR="00F241C7" w:rsidRDefault="00F241C7" w:rsidP="00F241C7">
      <w:pPr>
        <w:pStyle w:val="Default"/>
        <w:ind w:left="-567"/>
        <w:rPr>
          <w:rFonts w:ascii="Calibri" w:hAnsi="Calibri" w:cs="Calibri"/>
        </w:rPr>
      </w:pPr>
      <w:r w:rsidRPr="00F241C7">
        <w:rPr>
          <w:rFonts w:ascii="Calibri" w:hAnsi="Calibri" w:cs="Calibri"/>
        </w:rPr>
        <w:t xml:space="preserve">It is such a shame that this candidate slips up on the first question as she answers question 2 correctly and gives fully developed responses to the other two questions, including a personal </w:t>
      </w:r>
      <w:r w:rsidRPr="00F241C7">
        <w:rPr>
          <w:rFonts w:ascii="Calibri" w:hAnsi="Calibri" w:cs="Calibri"/>
        </w:rPr>
        <w:lastRenderedPageBreak/>
        <w:t>example with question 4. A mark of 4 requires “full and detailed answers” and unfortunately the candidate’s response to question 1 is not full she was therefore given a mark of 3/4.</w:t>
      </w:r>
    </w:p>
    <w:p w14:paraId="3C19A9D2" w14:textId="77777777" w:rsidR="00F241C7" w:rsidRPr="00F241C7" w:rsidRDefault="00F241C7" w:rsidP="00F241C7">
      <w:pPr>
        <w:pStyle w:val="Default"/>
        <w:ind w:left="-567"/>
        <w:rPr>
          <w:rFonts w:ascii="Calibri" w:hAnsi="Calibri" w:cs="Calibri"/>
        </w:rPr>
      </w:pPr>
    </w:p>
    <w:p w14:paraId="6BA5AEA5" w14:textId="77777777" w:rsidR="00F241C7" w:rsidRPr="00F241C7" w:rsidRDefault="00F241C7" w:rsidP="00F241C7">
      <w:pPr>
        <w:pStyle w:val="Default"/>
        <w:ind w:left="-567"/>
        <w:rPr>
          <w:rFonts w:ascii="Calibri" w:hAnsi="Calibri" w:cs="Calibri"/>
        </w:rPr>
      </w:pPr>
    </w:p>
    <w:p w14:paraId="4E29F3AA" w14:textId="77777777" w:rsidR="00F241C7" w:rsidRPr="00F241C7" w:rsidRDefault="00F241C7" w:rsidP="00F241C7">
      <w:pPr>
        <w:pStyle w:val="Default"/>
        <w:ind w:left="-567"/>
        <w:rPr>
          <w:rFonts w:ascii="Calibri" w:hAnsi="Calibri" w:cs="Calibri"/>
          <w:b/>
          <w:bCs/>
        </w:rPr>
      </w:pPr>
      <w:r w:rsidRPr="00F241C7">
        <w:rPr>
          <w:rFonts w:ascii="Calibri" w:hAnsi="Calibri" w:cs="Calibri"/>
          <w:b/>
          <w:bCs/>
        </w:rPr>
        <w:t xml:space="preserve">Knowledge and understanding (General topic area) </w:t>
      </w:r>
    </w:p>
    <w:p w14:paraId="4E9B9B87" w14:textId="4A0A38DD" w:rsidR="00F241C7" w:rsidRPr="00F241C7" w:rsidRDefault="00F241C7" w:rsidP="00F241C7">
      <w:pPr>
        <w:pStyle w:val="Default"/>
        <w:ind w:left="-567"/>
        <w:rPr>
          <w:rFonts w:ascii="Calibri" w:hAnsi="Calibri" w:cs="Calibri"/>
          <w:b/>
          <w:bCs/>
        </w:rPr>
      </w:pPr>
      <w:r w:rsidRPr="00F241C7">
        <w:rPr>
          <w:rFonts w:ascii="Calibri" w:hAnsi="Calibri" w:cs="Calibri"/>
          <w:b/>
          <w:bCs/>
        </w:rPr>
        <w:t xml:space="preserve">Mark awarded – 5/10 </w:t>
      </w:r>
    </w:p>
    <w:p w14:paraId="1D706AA8" w14:textId="3F94BB2D" w:rsidR="00F241C7" w:rsidRDefault="00F241C7" w:rsidP="00F241C7">
      <w:pPr>
        <w:pStyle w:val="Default"/>
        <w:ind w:left="-567"/>
        <w:rPr>
          <w:rFonts w:ascii="Calibri" w:hAnsi="Calibri" w:cs="Calibri"/>
          <w:i/>
          <w:iCs/>
        </w:rPr>
      </w:pPr>
      <w:r w:rsidRPr="00F241C7">
        <w:rPr>
          <w:rFonts w:ascii="Calibri" w:hAnsi="Calibri" w:cs="Calibri"/>
          <w:i/>
          <w:iCs/>
        </w:rPr>
        <w:t xml:space="preserve">This mark is awarded purely for the knowledge and understanding of the GTA demonstrated by the candidate in Section B of the test. </w:t>
      </w:r>
    </w:p>
    <w:p w14:paraId="164508E2" w14:textId="77777777" w:rsidR="00F241C7" w:rsidRPr="00F241C7" w:rsidRDefault="00F241C7" w:rsidP="00F241C7">
      <w:pPr>
        <w:pStyle w:val="Default"/>
        <w:ind w:left="-567"/>
        <w:rPr>
          <w:rFonts w:ascii="Calibri" w:hAnsi="Calibri" w:cs="Calibri"/>
          <w:i/>
          <w:iCs/>
        </w:rPr>
      </w:pPr>
    </w:p>
    <w:p w14:paraId="7CB86A99" w14:textId="77777777" w:rsidR="00F241C7" w:rsidRPr="00F241C7" w:rsidRDefault="00F241C7" w:rsidP="00F241C7">
      <w:pPr>
        <w:pStyle w:val="Default"/>
        <w:ind w:left="-567"/>
        <w:rPr>
          <w:rFonts w:ascii="Calibri" w:hAnsi="Calibri" w:cs="Calibri"/>
        </w:rPr>
      </w:pPr>
      <w:r w:rsidRPr="00F241C7">
        <w:rPr>
          <w:rFonts w:ascii="Calibri" w:hAnsi="Calibri" w:cs="Calibri"/>
        </w:rPr>
        <w:t xml:space="preserve">Due to the nature of the questions which this candidate is asked there is a lot of personal information. The candidate uses examples from her own experience to exemplify and to develop the points she makes. For example, after the teacher-examiner asks, </w:t>
      </w:r>
      <w:r w:rsidRPr="00F241C7">
        <w:rPr>
          <w:rFonts w:ascii="Calibri" w:hAnsi="Calibri" w:cs="Calibri"/>
          <w:i/>
          <w:iCs/>
        </w:rPr>
        <w:t xml:space="preserve">Isst du gesund? </w:t>
      </w:r>
      <w:r w:rsidRPr="00F241C7">
        <w:rPr>
          <w:rFonts w:ascii="Calibri" w:hAnsi="Calibri" w:cs="Calibri"/>
        </w:rPr>
        <w:t>the candidate talks about the food she likes and her hobbies for nearly a minute and this is not the only point where that occurs. In order to score well here candidates need to demonstrate wider reading into and research of the GTA. The candidate does refer to a study (</w:t>
      </w:r>
      <w:r w:rsidRPr="00F241C7">
        <w:rPr>
          <w:rFonts w:ascii="Calibri" w:hAnsi="Calibri" w:cs="Calibri"/>
          <w:i/>
          <w:iCs/>
        </w:rPr>
        <w:t>Studien zeigt, dass</w:t>
      </w:r>
      <w:r w:rsidRPr="00F241C7">
        <w:rPr>
          <w:rFonts w:ascii="Calibri" w:hAnsi="Calibri" w:cs="Calibri"/>
        </w:rPr>
        <w:t>…) and she does, towards the end of the assessment, give risk factors associated with an unhealthy lifestyle, but far more is needed. This is one of the topics which candidates have chosen, and the examiner needs to hear evidence of research, so statistics are useful, or possibly a reference to a source.</w:t>
      </w:r>
    </w:p>
    <w:p w14:paraId="49DE58EE" w14:textId="77777777" w:rsidR="00F241C7" w:rsidRPr="00F241C7" w:rsidRDefault="00F241C7" w:rsidP="00F241C7">
      <w:pPr>
        <w:pStyle w:val="Default"/>
        <w:ind w:left="-567"/>
        <w:rPr>
          <w:rFonts w:ascii="Calibri" w:hAnsi="Calibri" w:cs="Calibri"/>
        </w:rPr>
      </w:pPr>
    </w:p>
    <w:p w14:paraId="72068B48" w14:textId="77777777" w:rsidR="00F241C7" w:rsidRPr="00F241C7" w:rsidRDefault="00F241C7" w:rsidP="00F241C7">
      <w:pPr>
        <w:pStyle w:val="Default"/>
        <w:ind w:left="-567"/>
        <w:rPr>
          <w:rFonts w:ascii="Calibri" w:hAnsi="Calibri" w:cs="Calibri"/>
        </w:rPr>
      </w:pPr>
      <w:r w:rsidRPr="00F241C7">
        <w:rPr>
          <w:rFonts w:ascii="Calibri" w:hAnsi="Calibri" w:cs="Calibri"/>
        </w:rPr>
        <w:t xml:space="preserve">This performance was considered to be </w:t>
      </w:r>
      <w:r w:rsidRPr="00F241C7">
        <w:rPr>
          <w:rFonts w:ascii="Calibri" w:hAnsi="Calibri" w:cs="Calibri"/>
          <w:i/>
          <w:iCs/>
        </w:rPr>
        <w:t xml:space="preserve">satisfactory knowledge and understanding of the GTA </w:t>
      </w:r>
      <w:r w:rsidRPr="00F241C7">
        <w:rPr>
          <w:rFonts w:ascii="Calibri" w:hAnsi="Calibri" w:cs="Calibri"/>
        </w:rPr>
        <w:t>and was awarded 5/10. For a mark of 7 and above, candidates need to demonstrate evidence of wider reading into and research of the GTA by, for example, giving facts and figures to support the points they make.</w:t>
      </w:r>
    </w:p>
    <w:p w14:paraId="0F79DB15" w14:textId="77777777" w:rsidR="001A012F" w:rsidRDefault="001A012F" w:rsidP="001A012F">
      <w:pPr>
        <w:autoSpaceDE w:val="0"/>
        <w:autoSpaceDN w:val="0"/>
        <w:adjustRightInd w:val="0"/>
        <w:rPr>
          <w:rFonts w:ascii="Calibri" w:hAnsi="Calibri" w:cs="Calibri"/>
          <w:color w:val="000000"/>
        </w:rPr>
      </w:pPr>
    </w:p>
    <w:p w14:paraId="4C7E8451" w14:textId="77777777" w:rsidR="001A012F" w:rsidRDefault="001A012F" w:rsidP="001A012F">
      <w:pPr>
        <w:autoSpaceDE w:val="0"/>
        <w:autoSpaceDN w:val="0"/>
        <w:adjustRightInd w:val="0"/>
        <w:rPr>
          <w:rFonts w:ascii="Calibri" w:hAnsi="Calibri" w:cs="Calibri"/>
          <w:color w:val="000000"/>
        </w:rPr>
      </w:pPr>
    </w:p>
    <w:p w14:paraId="50F2B0A1" w14:textId="77777777" w:rsidR="00DF2267" w:rsidRPr="004F130E" w:rsidRDefault="00DF2267" w:rsidP="00DF2267">
      <w:pPr>
        <w:spacing w:line="160" w:lineRule="exact"/>
        <w:ind w:left="-567" w:right="-1134"/>
        <w:rPr>
          <w:rFonts w:ascii="Calibri" w:hAnsi="Calibri" w:cs="Calibri"/>
          <w:noProof/>
        </w:rPr>
      </w:pPr>
    </w:p>
    <w:p w14:paraId="7EDB6D4A" w14:textId="77777777" w:rsidR="00DF2267" w:rsidRPr="004F130E" w:rsidRDefault="00DF2267" w:rsidP="00DF2267">
      <w:pPr>
        <w:spacing w:line="160" w:lineRule="exact"/>
        <w:ind w:left="-567" w:right="-1134"/>
        <w:rPr>
          <w:rFonts w:ascii="Calibri" w:hAnsi="Calibri" w:cs="Calibri"/>
          <w:noProof/>
        </w:rPr>
      </w:pPr>
    </w:p>
    <w:p w14:paraId="707DEA72" w14:textId="77777777" w:rsidR="00DF2267" w:rsidRPr="004F130E" w:rsidRDefault="00DF2267" w:rsidP="00DF2267">
      <w:pPr>
        <w:spacing w:line="160" w:lineRule="exact"/>
        <w:ind w:left="-567" w:right="-1134"/>
        <w:rPr>
          <w:rFonts w:ascii="Calibri" w:hAnsi="Calibri" w:cs="Calibri"/>
          <w:noProof/>
        </w:rPr>
      </w:pPr>
    </w:p>
    <w:p w14:paraId="4AE8B8E8" w14:textId="77777777" w:rsidR="00DF2267" w:rsidRPr="004F130E" w:rsidRDefault="00DF2267" w:rsidP="00DF2267">
      <w:pPr>
        <w:spacing w:line="160" w:lineRule="exact"/>
        <w:ind w:left="-567" w:right="-1134"/>
        <w:rPr>
          <w:rFonts w:ascii="Calibri" w:hAnsi="Calibri" w:cs="Calibri"/>
          <w:noProof/>
        </w:rPr>
      </w:pPr>
    </w:p>
    <w:p w14:paraId="7581F382" w14:textId="77777777" w:rsidR="00DF2267" w:rsidRPr="004F130E" w:rsidRDefault="00DF2267" w:rsidP="00DF2267">
      <w:pPr>
        <w:spacing w:line="160" w:lineRule="exact"/>
        <w:ind w:left="-567" w:right="-1134"/>
        <w:rPr>
          <w:rFonts w:ascii="Calibri" w:hAnsi="Calibri" w:cs="Calibri"/>
          <w:noProof/>
        </w:rPr>
      </w:pPr>
    </w:p>
    <w:p w14:paraId="477E3470" w14:textId="77777777" w:rsidR="00DF2267" w:rsidRDefault="00DF2267" w:rsidP="00DF2267">
      <w:pPr>
        <w:spacing w:line="160" w:lineRule="exact"/>
        <w:ind w:left="-567" w:right="-1134"/>
        <w:rPr>
          <w:rFonts w:ascii="Verdana" w:hAnsi="Verdana"/>
          <w:noProof/>
        </w:rPr>
      </w:pPr>
    </w:p>
    <w:p w14:paraId="7340F3AC" w14:textId="77777777" w:rsidR="00DF2267" w:rsidRDefault="00DF2267" w:rsidP="00DF2267">
      <w:pPr>
        <w:spacing w:line="160" w:lineRule="exact"/>
        <w:ind w:left="-567" w:right="-1134"/>
        <w:rPr>
          <w:rFonts w:ascii="Verdana" w:hAnsi="Verdana"/>
          <w:noProof/>
        </w:rPr>
      </w:pPr>
    </w:p>
    <w:p w14:paraId="766BDD1A" w14:textId="77777777" w:rsidR="00DF2267" w:rsidRDefault="00DF2267" w:rsidP="00DF2267">
      <w:pPr>
        <w:spacing w:line="160" w:lineRule="exact"/>
        <w:ind w:left="-567" w:right="-1134"/>
        <w:rPr>
          <w:rFonts w:ascii="Verdana" w:hAnsi="Verdana"/>
          <w:noProof/>
        </w:rPr>
      </w:pPr>
    </w:p>
    <w:p w14:paraId="6E633330" w14:textId="77777777" w:rsidR="00DF2267" w:rsidRDefault="00DF2267" w:rsidP="00DF2267">
      <w:pPr>
        <w:spacing w:line="160" w:lineRule="exact"/>
        <w:ind w:left="-567" w:right="-1134"/>
        <w:rPr>
          <w:rFonts w:ascii="Verdana" w:hAnsi="Verdana"/>
          <w:noProof/>
        </w:rPr>
      </w:pPr>
    </w:p>
    <w:p w14:paraId="67005540" w14:textId="77777777" w:rsidR="00DF2267" w:rsidRDefault="00DF2267" w:rsidP="00DF2267">
      <w:pPr>
        <w:spacing w:line="160" w:lineRule="exact"/>
        <w:ind w:left="-567" w:right="-1134"/>
        <w:rPr>
          <w:rFonts w:ascii="Verdana" w:hAnsi="Verdana"/>
          <w:noProof/>
        </w:rPr>
      </w:pPr>
    </w:p>
    <w:p w14:paraId="535F673B" w14:textId="77777777" w:rsidR="00DF2267" w:rsidRDefault="00DF2267" w:rsidP="00DF2267">
      <w:pPr>
        <w:spacing w:line="160" w:lineRule="exact"/>
        <w:ind w:left="-567" w:right="-1134"/>
        <w:rPr>
          <w:rFonts w:ascii="Verdana" w:hAnsi="Verdana"/>
          <w:noProof/>
        </w:rPr>
      </w:pPr>
    </w:p>
    <w:p w14:paraId="66D2CAE1" w14:textId="77777777" w:rsidR="00DF2267" w:rsidRDefault="00DF2267" w:rsidP="00DF2267">
      <w:pPr>
        <w:spacing w:line="160" w:lineRule="exact"/>
        <w:ind w:left="-567" w:right="-1134"/>
        <w:rPr>
          <w:rFonts w:ascii="Verdana" w:hAnsi="Verdana"/>
          <w:noProof/>
        </w:rPr>
      </w:pPr>
    </w:p>
    <w:p w14:paraId="75C0403A" w14:textId="77777777" w:rsidR="00DF2267" w:rsidRDefault="00DF2267" w:rsidP="00DF2267">
      <w:pPr>
        <w:spacing w:line="160" w:lineRule="exact"/>
        <w:ind w:left="-567" w:right="-1134"/>
        <w:rPr>
          <w:rFonts w:ascii="Verdana" w:hAnsi="Verdana"/>
          <w:noProof/>
        </w:rPr>
      </w:pPr>
    </w:p>
    <w:p w14:paraId="4C79A74C" w14:textId="77777777" w:rsidR="00DF2267" w:rsidRDefault="00DF2267" w:rsidP="00DF2267">
      <w:pPr>
        <w:spacing w:line="160" w:lineRule="exact"/>
        <w:ind w:left="-567" w:right="-1134"/>
        <w:rPr>
          <w:rFonts w:ascii="Verdana" w:hAnsi="Verdana"/>
          <w:noProof/>
        </w:rPr>
      </w:pPr>
    </w:p>
    <w:p w14:paraId="0324FA4B" w14:textId="77777777" w:rsidR="00DF2267" w:rsidRDefault="00DF2267" w:rsidP="00DF2267">
      <w:pPr>
        <w:spacing w:line="160" w:lineRule="exact"/>
        <w:ind w:left="-567" w:right="-1134"/>
        <w:rPr>
          <w:rFonts w:ascii="Verdana" w:hAnsi="Verdana"/>
          <w:noProof/>
        </w:rPr>
      </w:pPr>
    </w:p>
    <w:p w14:paraId="4D8D686E" w14:textId="77777777" w:rsidR="00DF2267" w:rsidRDefault="00DF2267" w:rsidP="00DF2267">
      <w:pPr>
        <w:spacing w:line="160" w:lineRule="exact"/>
        <w:ind w:left="-567" w:right="-1134"/>
        <w:rPr>
          <w:rFonts w:ascii="Verdana" w:hAnsi="Verdana"/>
          <w:noProof/>
        </w:rPr>
      </w:pPr>
    </w:p>
    <w:p w14:paraId="30FDF61F" w14:textId="77777777" w:rsidR="00DF2267" w:rsidRDefault="00DF2267" w:rsidP="00DF2267">
      <w:pPr>
        <w:spacing w:line="160" w:lineRule="exact"/>
        <w:ind w:left="-567" w:right="-1134"/>
        <w:rPr>
          <w:rFonts w:ascii="Verdana" w:hAnsi="Verdana"/>
          <w:noProof/>
        </w:rPr>
      </w:pPr>
    </w:p>
    <w:p w14:paraId="062DC3F2" w14:textId="77777777" w:rsidR="00DF2267" w:rsidRDefault="00DF2267" w:rsidP="00DF2267">
      <w:pPr>
        <w:spacing w:line="160" w:lineRule="exact"/>
        <w:ind w:left="-567" w:right="-1134"/>
        <w:rPr>
          <w:rFonts w:ascii="Verdana" w:hAnsi="Verdana"/>
          <w:noProof/>
        </w:rPr>
      </w:pPr>
    </w:p>
    <w:p w14:paraId="5EFC14F1" w14:textId="77777777" w:rsidR="00DF2267" w:rsidRDefault="00DF2267" w:rsidP="00DF2267">
      <w:pPr>
        <w:spacing w:line="160" w:lineRule="exact"/>
        <w:ind w:left="-567" w:right="-1134"/>
        <w:rPr>
          <w:rFonts w:ascii="Verdana" w:hAnsi="Verdana"/>
          <w:noProof/>
        </w:rPr>
      </w:pPr>
    </w:p>
    <w:p w14:paraId="5B9858FD" w14:textId="77777777" w:rsidR="00DF2267" w:rsidRDefault="00DF2267" w:rsidP="00DF2267">
      <w:pPr>
        <w:spacing w:line="160" w:lineRule="exact"/>
        <w:ind w:left="-567" w:right="-1134"/>
        <w:rPr>
          <w:rFonts w:ascii="Verdana" w:hAnsi="Verdana"/>
          <w:noProof/>
        </w:rPr>
      </w:pPr>
    </w:p>
    <w:p w14:paraId="14EA3AD8" w14:textId="77777777" w:rsidR="00DF2267" w:rsidRDefault="00DF2267" w:rsidP="00DF2267">
      <w:pPr>
        <w:spacing w:line="160" w:lineRule="exact"/>
        <w:ind w:left="-567" w:right="-1134"/>
        <w:rPr>
          <w:rFonts w:ascii="Verdana" w:hAnsi="Verdana"/>
          <w:noProof/>
        </w:rPr>
      </w:pPr>
    </w:p>
    <w:p w14:paraId="48995A8E" w14:textId="77777777" w:rsidR="00DF2267" w:rsidRDefault="00DF2267" w:rsidP="00DF2267">
      <w:pPr>
        <w:spacing w:line="160" w:lineRule="exact"/>
        <w:ind w:left="-567" w:right="-1134"/>
        <w:rPr>
          <w:rFonts w:ascii="Verdana" w:hAnsi="Verdana"/>
          <w:noProof/>
        </w:rPr>
      </w:pPr>
    </w:p>
    <w:p w14:paraId="62ECE92B" w14:textId="77777777" w:rsidR="00DF2267" w:rsidRDefault="00DF2267" w:rsidP="00DF2267">
      <w:pPr>
        <w:spacing w:line="160" w:lineRule="exact"/>
        <w:ind w:left="-567" w:right="-1134"/>
        <w:rPr>
          <w:rFonts w:ascii="Verdana" w:hAnsi="Verdana"/>
          <w:noProof/>
        </w:rPr>
      </w:pPr>
    </w:p>
    <w:p w14:paraId="3B335A8E" w14:textId="77777777" w:rsidR="00DF2267" w:rsidRDefault="00DF2267" w:rsidP="00DF2267">
      <w:pPr>
        <w:spacing w:line="160" w:lineRule="exact"/>
        <w:ind w:left="-567" w:right="-1134"/>
        <w:rPr>
          <w:rFonts w:ascii="Verdana" w:hAnsi="Verdana"/>
          <w:noProof/>
        </w:rPr>
      </w:pPr>
    </w:p>
    <w:p w14:paraId="109A6061" w14:textId="77777777" w:rsidR="00DF2267" w:rsidRDefault="00DF2267" w:rsidP="00DF2267">
      <w:pPr>
        <w:spacing w:line="160" w:lineRule="exact"/>
        <w:ind w:left="-567" w:right="-1134"/>
        <w:rPr>
          <w:rFonts w:ascii="Verdana" w:hAnsi="Verdana"/>
          <w:noProof/>
        </w:rPr>
      </w:pPr>
    </w:p>
    <w:p w14:paraId="2132A858" w14:textId="77777777" w:rsidR="00DF2267" w:rsidRDefault="00DF2267" w:rsidP="00DF2267">
      <w:pPr>
        <w:spacing w:line="160" w:lineRule="exact"/>
        <w:ind w:left="-567" w:right="-1134"/>
        <w:rPr>
          <w:rFonts w:ascii="Verdana" w:hAnsi="Verdana"/>
          <w:noProof/>
        </w:rPr>
      </w:pPr>
    </w:p>
    <w:p w14:paraId="1CCE2604" w14:textId="77777777" w:rsidR="00DF2267" w:rsidRDefault="00DF2267" w:rsidP="00DF2267">
      <w:pPr>
        <w:spacing w:line="160" w:lineRule="exact"/>
        <w:ind w:left="-567" w:right="-1134"/>
        <w:rPr>
          <w:rFonts w:ascii="Verdana" w:hAnsi="Verdana"/>
          <w:noProof/>
        </w:rPr>
      </w:pPr>
    </w:p>
    <w:p w14:paraId="1436971E" w14:textId="77777777" w:rsidR="00DF2267" w:rsidRDefault="00DF2267" w:rsidP="00DF2267">
      <w:pPr>
        <w:spacing w:line="160" w:lineRule="exact"/>
        <w:ind w:left="-567" w:right="-1134"/>
        <w:rPr>
          <w:rFonts w:ascii="Verdana" w:hAnsi="Verdana"/>
          <w:noProof/>
        </w:rPr>
      </w:pPr>
    </w:p>
    <w:p w14:paraId="2AE38C39" w14:textId="77777777" w:rsidR="00DF2267" w:rsidRDefault="00DF2267" w:rsidP="00DF2267">
      <w:pPr>
        <w:spacing w:line="160" w:lineRule="exact"/>
        <w:ind w:left="-567" w:right="-1134"/>
        <w:rPr>
          <w:rFonts w:ascii="Verdana" w:hAnsi="Verdana"/>
          <w:noProof/>
        </w:rPr>
      </w:pPr>
    </w:p>
    <w:p w14:paraId="3E1A48A7" w14:textId="77777777" w:rsidR="00DF2267" w:rsidRDefault="00DF2267" w:rsidP="00DF2267">
      <w:pPr>
        <w:spacing w:line="160" w:lineRule="exact"/>
        <w:ind w:left="-567" w:right="-1134"/>
        <w:rPr>
          <w:rFonts w:ascii="Verdana" w:hAnsi="Verdana"/>
          <w:noProof/>
        </w:rPr>
      </w:pPr>
    </w:p>
    <w:p w14:paraId="7EF20422" w14:textId="77777777" w:rsidR="00122DBA" w:rsidRDefault="00122DBA" w:rsidP="00DF2267">
      <w:pPr>
        <w:spacing w:line="160" w:lineRule="exact"/>
        <w:ind w:left="-567" w:right="-1134"/>
        <w:rPr>
          <w:rFonts w:ascii="Verdana" w:hAnsi="Verdana"/>
          <w:noProof/>
        </w:rPr>
      </w:pPr>
    </w:p>
    <w:p w14:paraId="534BCC4D" w14:textId="77777777" w:rsidR="00122DBA" w:rsidRDefault="00122DBA" w:rsidP="00DF2267">
      <w:pPr>
        <w:spacing w:line="160" w:lineRule="exact"/>
        <w:ind w:left="-567" w:right="-1134"/>
        <w:rPr>
          <w:rFonts w:ascii="Verdana" w:hAnsi="Verdana"/>
          <w:noProof/>
        </w:rPr>
      </w:pPr>
    </w:p>
    <w:p w14:paraId="72A683D9" w14:textId="77777777" w:rsidR="00D932E0" w:rsidRDefault="00D932E0" w:rsidP="00DF2267">
      <w:pPr>
        <w:spacing w:line="160" w:lineRule="exact"/>
        <w:ind w:left="-567" w:right="-1134"/>
        <w:rPr>
          <w:rFonts w:ascii="Verdana" w:hAnsi="Verdana"/>
          <w:noProof/>
        </w:rPr>
      </w:pPr>
    </w:p>
    <w:p w14:paraId="69318066" w14:textId="77777777" w:rsidR="00D932E0" w:rsidRDefault="00D932E0" w:rsidP="00DF2267">
      <w:pPr>
        <w:spacing w:line="160" w:lineRule="exact"/>
        <w:ind w:left="-567" w:right="-1134"/>
        <w:rPr>
          <w:rFonts w:ascii="Verdana" w:hAnsi="Verdana"/>
          <w:noProof/>
        </w:rPr>
      </w:pPr>
    </w:p>
    <w:p w14:paraId="47F5D8A7" w14:textId="77777777" w:rsidR="00D932E0" w:rsidRDefault="00D932E0" w:rsidP="00DF2267">
      <w:pPr>
        <w:spacing w:line="160" w:lineRule="exact"/>
        <w:ind w:left="-567" w:right="-1134"/>
        <w:rPr>
          <w:rFonts w:ascii="Verdana" w:hAnsi="Verdana"/>
          <w:noProof/>
        </w:rPr>
      </w:pPr>
    </w:p>
    <w:p w14:paraId="3F1D0AD9" w14:textId="77777777" w:rsidR="00D932E0" w:rsidRDefault="00D932E0" w:rsidP="00DF2267">
      <w:pPr>
        <w:spacing w:line="160" w:lineRule="exact"/>
        <w:ind w:left="-567" w:right="-1134"/>
        <w:rPr>
          <w:rFonts w:ascii="Verdana" w:hAnsi="Verdana"/>
          <w:noProof/>
        </w:rPr>
      </w:pPr>
    </w:p>
    <w:p w14:paraId="2A5D1CD0" w14:textId="77777777" w:rsidR="00D932E0" w:rsidRDefault="00D932E0" w:rsidP="00DF2267">
      <w:pPr>
        <w:spacing w:line="160" w:lineRule="exact"/>
        <w:ind w:left="-567" w:right="-1134"/>
        <w:rPr>
          <w:rFonts w:ascii="Verdana" w:hAnsi="Verdana"/>
          <w:noProof/>
        </w:rPr>
      </w:pPr>
    </w:p>
    <w:p w14:paraId="22D9C529" w14:textId="77777777" w:rsidR="00F241C7" w:rsidRDefault="00F241C7" w:rsidP="00DF2267">
      <w:pPr>
        <w:spacing w:line="160" w:lineRule="exact"/>
        <w:ind w:left="-567" w:right="-1134"/>
        <w:rPr>
          <w:rFonts w:ascii="Verdana" w:hAnsi="Verdana"/>
          <w:noProof/>
        </w:rPr>
      </w:pPr>
    </w:p>
    <w:p w14:paraId="5DC8F827" w14:textId="77777777" w:rsidR="00F241C7" w:rsidRDefault="00F241C7" w:rsidP="00DF2267">
      <w:pPr>
        <w:spacing w:line="160" w:lineRule="exact"/>
        <w:ind w:left="-567" w:right="-1134"/>
        <w:rPr>
          <w:rFonts w:ascii="Verdana" w:hAnsi="Verdana"/>
          <w:noProof/>
        </w:rPr>
      </w:pPr>
    </w:p>
    <w:p w14:paraId="443CFCD5" w14:textId="77777777" w:rsidR="00F241C7" w:rsidRDefault="00F241C7" w:rsidP="00DF2267">
      <w:pPr>
        <w:spacing w:line="160" w:lineRule="exact"/>
        <w:ind w:left="-567" w:right="-1134"/>
        <w:rPr>
          <w:rFonts w:ascii="Verdana" w:hAnsi="Verdana"/>
          <w:noProof/>
        </w:rPr>
      </w:pPr>
    </w:p>
    <w:p w14:paraId="4016FC67" w14:textId="77777777" w:rsidR="00F241C7" w:rsidRDefault="00F241C7" w:rsidP="00DF2267">
      <w:pPr>
        <w:spacing w:line="160" w:lineRule="exact"/>
        <w:ind w:left="-567" w:right="-1134"/>
        <w:rPr>
          <w:rFonts w:ascii="Verdana" w:hAnsi="Verdana"/>
          <w:noProof/>
        </w:rPr>
      </w:pPr>
    </w:p>
    <w:p w14:paraId="76310C4D" w14:textId="77777777" w:rsidR="00F241C7" w:rsidRDefault="00F241C7" w:rsidP="00DF2267">
      <w:pPr>
        <w:spacing w:line="160" w:lineRule="exact"/>
        <w:ind w:left="-567" w:right="-1134"/>
        <w:rPr>
          <w:rFonts w:ascii="Verdana" w:hAnsi="Verdana"/>
          <w:noProof/>
        </w:rPr>
      </w:pPr>
    </w:p>
    <w:p w14:paraId="0A5D0630" w14:textId="77777777" w:rsidR="00F241C7" w:rsidRDefault="00F241C7" w:rsidP="00DF2267">
      <w:pPr>
        <w:spacing w:line="160" w:lineRule="exact"/>
        <w:ind w:left="-567" w:right="-1134"/>
        <w:rPr>
          <w:rFonts w:ascii="Verdana" w:hAnsi="Verdana"/>
          <w:noProof/>
        </w:rPr>
      </w:pPr>
    </w:p>
    <w:p w14:paraId="326E2D83" w14:textId="77777777" w:rsidR="00F241C7" w:rsidRDefault="00F241C7" w:rsidP="00DF2267">
      <w:pPr>
        <w:spacing w:line="160" w:lineRule="exact"/>
        <w:ind w:left="-567" w:right="-1134"/>
        <w:rPr>
          <w:rFonts w:ascii="Verdana" w:hAnsi="Verdana"/>
          <w:noProof/>
        </w:rPr>
      </w:pPr>
    </w:p>
    <w:p w14:paraId="4B78EB09" w14:textId="77777777" w:rsidR="00F241C7" w:rsidRDefault="00F241C7" w:rsidP="00DF2267">
      <w:pPr>
        <w:spacing w:line="160" w:lineRule="exact"/>
        <w:ind w:left="-567" w:right="-1134"/>
        <w:rPr>
          <w:rFonts w:ascii="Verdana" w:hAnsi="Verdana"/>
          <w:noProof/>
        </w:rPr>
      </w:pPr>
    </w:p>
    <w:p w14:paraId="6A294C16" w14:textId="77777777" w:rsidR="00F241C7" w:rsidRDefault="00F241C7" w:rsidP="00DF2267">
      <w:pPr>
        <w:spacing w:line="160" w:lineRule="exact"/>
        <w:ind w:left="-567" w:right="-1134"/>
        <w:rPr>
          <w:rFonts w:ascii="Verdana" w:hAnsi="Verdana"/>
          <w:noProof/>
        </w:rPr>
      </w:pPr>
    </w:p>
    <w:p w14:paraId="668B9AF0" w14:textId="77777777" w:rsidR="00F241C7" w:rsidRDefault="00F241C7" w:rsidP="00DF2267">
      <w:pPr>
        <w:spacing w:line="160" w:lineRule="exact"/>
        <w:ind w:left="-567" w:right="-1134"/>
        <w:rPr>
          <w:rFonts w:ascii="Verdana" w:hAnsi="Verdana"/>
          <w:noProof/>
        </w:rPr>
      </w:pPr>
    </w:p>
    <w:p w14:paraId="385F4FB6" w14:textId="77777777" w:rsidR="00F241C7" w:rsidRDefault="00F241C7" w:rsidP="00DF2267">
      <w:pPr>
        <w:spacing w:line="160" w:lineRule="exact"/>
        <w:ind w:left="-567" w:right="-1134"/>
        <w:rPr>
          <w:rFonts w:ascii="Verdana" w:hAnsi="Verdana"/>
          <w:noProof/>
        </w:rPr>
      </w:pPr>
    </w:p>
    <w:p w14:paraId="7D955D89" w14:textId="77777777" w:rsidR="00F241C7" w:rsidRDefault="00F241C7" w:rsidP="00DF2267">
      <w:pPr>
        <w:spacing w:line="160" w:lineRule="exact"/>
        <w:ind w:left="-567" w:right="-1134"/>
        <w:rPr>
          <w:rFonts w:ascii="Verdana" w:hAnsi="Verdana"/>
          <w:noProof/>
        </w:rPr>
      </w:pPr>
    </w:p>
    <w:p w14:paraId="336A716E" w14:textId="77777777" w:rsidR="00F241C7" w:rsidRDefault="00F241C7" w:rsidP="00DF2267">
      <w:pPr>
        <w:spacing w:line="160" w:lineRule="exact"/>
        <w:ind w:left="-567" w:right="-1134"/>
        <w:rPr>
          <w:rFonts w:ascii="Verdana" w:hAnsi="Verdana"/>
          <w:noProof/>
        </w:rPr>
      </w:pPr>
    </w:p>
    <w:p w14:paraId="0FB6A393" w14:textId="77777777" w:rsidR="00F241C7" w:rsidRDefault="00F241C7" w:rsidP="00DF2267">
      <w:pPr>
        <w:spacing w:line="160" w:lineRule="exact"/>
        <w:ind w:left="-567" w:right="-1134"/>
        <w:rPr>
          <w:rFonts w:ascii="Verdana" w:hAnsi="Verdana"/>
          <w:noProof/>
        </w:rPr>
      </w:pPr>
    </w:p>
    <w:p w14:paraId="68AC3054" w14:textId="77777777" w:rsidR="00F241C7" w:rsidRDefault="00F241C7" w:rsidP="00DF2267">
      <w:pPr>
        <w:spacing w:line="160" w:lineRule="exact"/>
        <w:ind w:left="-567" w:right="-1134"/>
        <w:rPr>
          <w:rFonts w:ascii="Verdana" w:hAnsi="Verdana"/>
          <w:noProof/>
        </w:rPr>
      </w:pPr>
    </w:p>
    <w:p w14:paraId="5E035665" w14:textId="77777777" w:rsidR="00F241C7" w:rsidRDefault="00F241C7" w:rsidP="00DF2267">
      <w:pPr>
        <w:spacing w:line="160" w:lineRule="exact"/>
        <w:ind w:left="-567" w:right="-1134"/>
        <w:rPr>
          <w:rFonts w:ascii="Verdana" w:hAnsi="Verdana"/>
          <w:noProof/>
        </w:rPr>
      </w:pPr>
    </w:p>
    <w:p w14:paraId="0E06B71D" w14:textId="77777777" w:rsidR="00F241C7" w:rsidRDefault="00F241C7" w:rsidP="00DF2267">
      <w:pPr>
        <w:spacing w:line="160" w:lineRule="exact"/>
        <w:ind w:left="-567" w:right="-1134"/>
        <w:rPr>
          <w:rFonts w:ascii="Verdana" w:hAnsi="Verdana"/>
          <w:noProof/>
        </w:rPr>
      </w:pPr>
    </w:p>
    <w:p w14:paraId="7BA07627" w14:textId="77777777" w:rsidR="00F241C7" w:rsidRDefault="00F241C7" w:rsidP="00DF2267">
      <w:pPr>
        <w:spacing w:line="160" w:lineRule="exact"/>
        <w:ind w:left="-567" w:right="-1134"/>
        <w:rPr>
          <w:rFonts w:ascii="Verdana" w:hAnsi="Verdana"/>
          <w:noProof/>
        </w:rPr>
      </w:pPr>
    </w:p>
    <w:p w14:paraId="4D803EE2" w14:textId="77777777" w:rsidR="00F241C7" w:rsidRDefault="00F241C7" w:rsidP="00DF2267">
      <w:pPr>
        <w:spacing w:line="160" w:lineRule="exact"/>
        <w:ind w:left="-567" w:right="-1134"/>
        <w:rPr>
          <w:rFonts w:ascii="Verdana" w:hAnsi="Verdana"/>
          <w:noProof/>
        </w:rPr>
      </w:pPr>
    </w:p>
    <w:p w14:paraId="01ECC3CD" w14:textId="77777777" w:rsidR="00F241C7" w:rsidRDefault="00F241C7" w:rsidP="00DF2267">
      <w:pPr>
        <w:spacing w:line="160" w:lineRule="exact"/>
        <w:ind w:left="-567" w:right="-1134"/>
        <w:rPr>
          <w:rFonts w:ascii="Verdana" w:hAnsi="Verdana"/>
          <w:noProof/>
        </w:rPr>
      </w:pPr>
    </w:p>
    <w:p w14:paraId="225F7B9C" w14:textId="77777777" w:rsidR="00D932E0" w:rsidRDefault="00D932E0" w:rsidP="00DF2267">
      <w:pPr>
        <w:spacing w:line="160" w:lineRule="exact"/>
        <w:ind w:left="-567" w:right="-1134"/>
        <w:rPr>
          <w:rFonts w:ascii="Verdana" w:hAnsi="Verdana"/>
          <w:noProof/>
        </w:rPr>
      </w:pPr>
    </w:p>
    <w:p w14:paraId="4880A13D" w14:textId="77777777" w:rsidR="007C5BCC" w:rsidRDefault="007C5BCC" w:rsidP="00D932E0">
      <w:pPr>
        <w:ind w:right="-1134"/>
        <w:rPr>
          <w:rFonts w:ascii="Verdana" w:hAnsi="Verdana"/>
          <w:sz w:val="16"/>
          <w:szCs w:val="16"/>
        </w:rPr>
      </w:pPr>
    </w:p>
    <w:p w14:paraId="371E11BE" w14:textId="77777777" w:rsidR="007C5BCC" w:rsidRDefault="007C5BCC" w:rsidP="00DF2267">
      <w:pPr>
        <w:ind w:left="-426" w:right="-1134"/>
        <w:rPr>
          <w:rFonts w:ascii="Verdana" w:hAnsi="Verdana"/>
          <w:sz w:val="16"/>
          <w:szCs w:val="16"/>
        </w:rPr>
      </w:pPr>
    </w:p>
    <w:p w14:paraId="1546EFE1" w14:textId="179B864F" w:rsidR="00B30025" w:rsidRPr="00DF2267" w:rsidRDefault="00DF2267" w:rsidP="00DF2267">
      <w:pPr>
        <w:ind w:left="-426" w:right="-1134"/>
        <w:rPr>
          <w:rFonts w:ascii="Verdana" w:hAnsi="Verdana"/>
          <w:noProof/>
          <w:sz w:val="16"/>
          <w:szCs w:val="16"/>
        </w:rPr>
      </w:pPr>
      <w:r w:rsidRPr="004621FB">
        <w:rPr>
          <w:rFonts w:ascii="Verdana" w:hAnsi="Verdana"/>
          <w:sz w:val="16"/>
          <w:szCs w:val="16"/>
        </w:rPr>
        <w:t xml:space="preserve">Pearson Education Limited. Registered company number 872828 </w:t>
      </w:r>
      <w:r w:rsidRPr="004621FB">
        <w:rPr>
          <w:rFonts w:ascii="Verdana" w:hAnsi="Verdana"/>
          <w:sz w:val="16"/>
          <w:szCs w:val="16"/>
        </w:rPr>
        <w:br/>
        <w:t>with its registered office at 80 Strand, London, WC2R 0RL, United Kingdom</w:t>
      </w:r>
    </w:p>
    <w:sectPr w:rsidR="00B30025" w:rsidRPr="00DF22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Playfair Display">
    <w:charset w:val="00"/>
    <w:family w:val="auto"/>
    <w:pitch w:val="variable"/>
    <w:sig w:usb0="20000207" w:usb1="00000000" w:usb2="00000000" w:usb3="00000000" w:csb0="000001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96477"/>
    <w:multiLevelType w:val="hybridMultilevel"/>
    <w:tmpl w:val="CC6E5142"/>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cs="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cs="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cs="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1" w15:restartNumberingAfterBreak="0">
    <w:nsid w:val="04A84355"/>
    <w:multiLevelType w:val="hybridMultilevel"/>
    <w:tmpl w:val="9AA67592"/>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 w15:restartNumberingAfterBreak="0">
    <w:nsid w:val="06A930BD"/>
    <w:multiLevelType w:val="hybridMultilevel"/>
    <w:tmpl w:val="5352F06A"/>
    <w:lvl w:ilvl="0" w:tplc="059CB4FA">
      <w:numFmt w:val="bullet"/>
      <w:lvlText w:val="•"/>
      <w:lvlJc w:val="left"/>
      <w:pPr>
        <w:ind w:left="434" w:hanging="430"/>
      </w:pPr>
      <w:rPr>
        <w:rFonts w:ascii="Calibri" w:eastAsiaTheme="minorHAnsi" w:hAnsi="Calibri" w:cs="Calibri" w:hint="default"/>
      </w:rPr>
    </w:lvl>
    <w:lvl w:ilvl="1" w:tplc="04090003" w:tentative="1">
      <w:start w:val="1"/>
      <w:numFmt w:val="bullet"/>
      <w:lvlText w:val="o"/>
      <w:lvlJc w:val="left"/>
      <w:pPr>
        <w:ind w:left="1084" w:hanging="360"/>
      </w:pPr>
      <w:rPr>
        <w:rFonts w:ascii="Courier New" w:hAnsi="Courier New" w:cs="Courier New" w:hint="default"/>
      </w:rPr>
    </w:lvl>
    <w:lvl w:ilvl="2" w:tplc="04090005" w:tentative="1">
      <w:start w:val="1"/>
      <w:numFmt w:val="bullet"/>
      <w:lvlText w:val=""/>
      <w:lvlJc w:val="left"/>
      <w:pPr>
        <w:ind w:left="1804" w:hanging="360"/>
      </w:pPr>
      <w:rPr>
        <w:rFonts w:ascii="Wingdings" w:hAnsi="Wingdings" w:hint="default"/>
      </w:rPr>
    </w:lvl>
    <w:lvl w:ilvl="3" w:tplc="04090001" w:tentative="1">
      <w:start w:val="1"/>
      <w:numFmt w:val="bullet"/>
      <w:lvlText w:val=""/>
      <w:lvlJc w:val="left"/>
      <w:pPr>
        <w:ind w:left="2524" w:hanging="360"/>
      </w:pPr>
      <w:rPr>
        <w:rFonts w:ascii="Symbol" w:hAnsi="Symbol" w:hint="default"/>
      </w:rPr>
    </w:lvl>
    <w:lvl w:ilvl="4" w:tplc="04090003" w:tentative="1">
      <w:start w:val="1"/>
      <w:numFmt w:val="bullet"/>
      <w:lvlText w:val="o"/>
      <w:lvlJc w:val="left"/>
      <w:pPr>
        <w:ind w:left="3244" w:hanging="360"/>
      </w:pPr>
      <w:rPr>
        <w:rFonts w:ascii="Courier New" w:hAnsi="Courier New" w:cs="Courier New" w:hint="default"/>
      </w:rPr>
    </w:lvl>
    <w:lvl w:ilvl="5" w:tplc="04090005" w:tentative="1">
      <w:start w:val="1"/>
      <w:numFmt w:val="bullet"/>
      <w:lvlText w:val=""/>
      <w:lvlJc w:val="left"/>
      <w:pPr>
        <w:ind w:left="3964" w:hanging="360"/>
      </w:pPr>
      <w:rPr>
        <w:rFonts w:ascii="Wingdings" w:hAnsi="Wingdings" w:hint="default"/>
      </w:rPr>
    </w:lvl>
    <w:lvl w:ilvl="6" w:tplc="04090001" w:tentative="1">
      <w:start w:val="1"/>
      <w:numFmt w:val="bullet"/>
      <w:lvlText w:val=""/>
      <w:lvlJc w:val="left"/>
      <w:pPr>
        <w:ind w:left="4684" w:hanging="360"/>
      </w:pPr>
      <w:rPr>
        <w:rFonts w:ascii="Symbol" w:hAnsi="Symbol" w:hint="default"/>
      </w:rPr>
    </w:lvl>
    <w:lvl w:ilvl="7" w:tplc="04090003" w:tentative="1">
      <w:start w:val="1"/>
      <w:numFmt w:val="bullet"/>
      <w:lvlText w:val="o"/>
      <w:lvlJc w:val="left"/>
      <w:pPr>
        <w:ind w:left="5404" w:hanging="360"/>
      </w:pPr>
      <w:rPr>
        <w:rFonts w:ascii="Courier New" w:hAnsi="Courier New" w:cs="Courier New" w:hint="default"/>
      </w:rPr>
    </w:lvl>
    <w:lvl w:ilvl="8" w:tplc="04090005" w:tentative="1">
      <w:start w:val="1"/>
      <w:numFmt w:val="bullet"/>
      <w:lvlText w:val=""/>
      <w:lvlJc w:val="left"/>
      <w:pPr>
        <w:ind w:left="6124" w:hanging="360"/>
      </w:pPr>
      <w:rPr>
        <w:rFonts w:ascii="Wingdings" w:hAnsi="Wingdings" w:hint="default"/>
      </w:rPr>
    </w:lvl>
  </w:abstractNum>
  <w:abstractNum w:abstractNumId="3" w15:restartNumberingAfterBreak="0">
    <w:nsid w:val="091C2264"/>
    <w:multiLevelType w:val="hybridMultilevel"/>
    <w:tmpl w:val="0B82E40C"/>
    <w:lvl w:ilvl="0" w:tplc="ED128F32">
      <w:numFmt w:val="bullet"/>
      <w:lvlText w:val="•"/>
      <w:lvlJc w:val="left"/>
      <w:pPr>
        <w:ind w:left="4" w:hanging="430"/>
      </w:pPr>
      <w:rPr>
        <w:rFonts w:ascii="Calibri" w:eastAsiaTheme="minorHAnsi"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abstractNum w:abstractNumId="4" w15:restartNumberingAfterBreak="0">
    <w:nsid w:val="0A12114B"/>
    <w:multiLevelType w:val="hybridMultilevel"/>
    <w:tmpl w:val="FC5E44B2"/>
    <w:lvl w:ilvl="0" w:tplc="409278BA">
      <w:numFmt w:val="bullet"/>
      <w:lvlText w:val=""/>
      <w:lvlJc w:val="left"/>
      <w:pPr>
        <w:ind w:left="720" w:hanging="360"/>
      </w:pPr>
      <w:rPr>
        <w:rFonts w:ascii="Symbol" w:eastAsiaTheme="minorHAnsi" w:hAnsi="Symbol" w:cstheme="maj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D920F9"/>
    <w:multiLevelType w:val="hybridMultilevel"/>
    <w:tmpl w:val="EECEDA1C"/>
    <w:lvl w:ilvl="0" w:tplc="A23A190A">
      <w:numFmt w:val="bullet"/>
      <w:lvlText w:val="•"/>
      <w:lvlJc w:val="left"/>
      <w:pPr>
        <w:ind w:left="-66" w:hanging="360"/>
      </w:pPr>
      <w:rPr>
        <w:rFonts w:ascii="Calibri" w:eastAsia="SimSun"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abstractNum w:abstractNumId="6" w15:restartNumberingAfterBreak="0">
    <w:nsid w:val="11407EF9"/>
    <w:multiLevelType w:val="hybridMultilevel"/>
    <w:tmpl w:val="F8C073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031217"/>
    <w:multiLevelType w:val="hybridMultilevel"/>
    <w:tmpl w:val="69F2E674"/>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8" w15:restartNumberingAfterBreak="0">
    <w:nsid w:val="1334546A"/>
    <w:multiLevelType w:val="hybridMultilevel"/>
    <w:tmpl w:val="4D841368"/>
    <w:lvl w:ilvl="0" w:tplc="C1405626">
      <w:numFmt w:val="bullet"/>
      <w:lvlText w:val="-"/>
      <w:lvlJc w:val="left"/>
      <w:pPr>
        <w:ind w:left="720" w:hanging="360"/>
      </w:pPr>
      <w:rPr>
        <w:rFonts w:ascii="Verdana" w:eastAsiaTheme="minorHAnsi" w:hAnsi="Verdana" w:cs="Open San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836137C"/>
    <w:multiLevelType w:val="hybridMultilevel"/>
    <w:tmpl w:val="39E8CFEE"/>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0" w15:restartNumberingAfterBreak="0">
    <w:nsid w:val="279B0CD9"/>
    <w:multiLevelType w:val="hybridMultilevel"/>
    <w:tmpl w:val="41F81B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DF4066"/>
    <w:multiLevelType w:val="hybridMultilevel"/>
    <w:tmpl w:val="463CC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5A3F5E"/>
    <w:multiLevelType w:val="hybridMultilevel"/>
    <w:tmpl w:val="7C1A6D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5925F10"/>
    <w:multiLevelType w:val="hybridMultilevel"/>
    <w:tmpl w:val="51F4572A"/>
    <w:lvl w:ilvl="0" w:tplc="7F66DD66">
      <w:numFmt w:val="bullet"/>
      <w:lvlText w:val="•"/>
      <w:lvlJc w:val="left"/>
      <w:pPr>
        <w:ind w:left="218"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4" w15:restartNumberingAfterBreak="0">
    <w:nsid w:val="35B17A7D"/>
    <w:multiLevelType w:val="hybridMultilevel"/>
    <w:tmpl w:val="A1E086F6"/>
    <w:lvl w:ilvl="0" w:tplc="A23A190A">
      <w:numFmt w:val="bullet"/>
      <w:lvlText w:val="•"/>
      <w:lvlJc w:val="left"/>
      <w:pPr>
        <w:ind w:left="-66"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7E4950"/>
    <w:multiLevelType w:val="hybridMultilevel"/>
    <w:tmpl w:val="77C07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1A7373"/>
    <w:multiLevelType w:val="hybridMultilevel"/>
    <w:tmpl w:val="BA56E670"/>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7" w15:restartNumberingAfterBreak="0">
    <w:nsid w:val="38DE5A48"/>
    <w:multiLevelType w:val="hybridMultilevel"/>
    <w:tmpl w:val="776E4BB6"/>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8" w15:restartNumberingAfterBreak="0">
    <w:nsid w:val="3C43265C"/>
    <w:multiLevelType w:val="hybridMultilevel"/>
    <w:tmpl w:val="C3589C68"/>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9" w15:restartNumberingAfterBreak="0">
    <w:nsid w:val="3C5968EE"/>
    <w:multiLevelType w:val="hybridMultilevel"/>
    <w:tmpl w:val="98D807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D920B1"/>
    <w:multiLevelType w:val="hybridMultilevel"/>
    <w:tmpl w:val="B164DEBA"/>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1" w15:restartNumberingAfterBreak="0">
    <w:nsid w:val="43DB7C8C"/>
    <w:multiLevelType w:val="hybridMultilevel"/>
    <w:tmpl w:val="930A7A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CAB799F"/>
    <w:multiLevelType w:val="hybridMultilevel"/>
    <w:tmpl w:val="425403FA"/>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3" w15:restartNumberingAfterBreak="0">
    <w:nsid w:val="4CB21DAA"/>
    <w:multiLevelType w:val="hybridMultilevel"/>
    <w:tmpl w:val="4AE6D878"/>
    <w:lvl w:ilvl="0" w:tplc="7F66DD66">
      <w:numFmt w:val="bullet"/>
      <w:lvlText w:val="•"/>
      <w:lvlJc w:val="left"/>
      <w:pPr>
        <w:ind w:left="644" w:hanging="360"/>
      </w:pPr>
      <w:rPr>
        <w:rFonts w:ascii="Calibri" w:eastAsia="SimSun" w:hAnsi="Calibri" w:cs="Calibri"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4" w15:restartNumberingAfterBreak="0">
    <w:nsid w:val="4CF17502"/>
    <w:multiLevelType w:val="hybridMultilevel"/>
    <w:tmpl w:val="2B06E11A"/>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5" w15:restartNumberingAfterBreak="0">
    <w:nsid w:val="4D7E0F7C"/>
    <w:multiLevelType w:val="hybridMultilevel"/>
    <w:tmpl w:val="51C6A8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D9063D9"/>
    <w:multiLevelType w:val="hybridMultilevel"/>
    <w:tmpl w:val="9B1853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EDB5A9F"/>
    <w:multiLevelType w:val="hybridMultilevel"/>
    <w:tmpl w:val="69CC42DC"/>
    <w:lvl w:ilvl="0" w:tplc="110E9472">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500C1DBC"/>
    <w:multiLevelType w:val="hybridMultilevel"/>
    <w:tmpl w:val="C4BE51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11132F9"/>
    <w:multiLevelType w:val="hybridMultilevel"/>
    <w:tmpl w:val="5F7A3AD8"/>
    <w:lvl w:ilvl="0" w:tplc="C5B07718">
      <w:numFmt w:val="bullet"/>
      <w:lvlText w:val="-"/>
      <w:lvlJc w:val="left"/>
      <w:pPr>
        <w:ind w:left="153" w:hanging="360"/>
      </w:pPr>
      <w:rPr>
        <w:rFonts w:ascii="Times New Roman" w:eastAsia="Times New Roman" w:hAnsi="Times New Roman" w:cs="Times New Roman"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0" w15:restartNumberingAfterBreak="0">
    <w:nsid w:val="53DE217A"/>
    <w:multiLevelType w:val="hybridMultilevel"/>
    <w:tmpl w:val="11D0C59A"/>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cs="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cs="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cs="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31" w15:restartNumberingAfterBreak="0">
    <w:nsid w:val="551D0687"/>
    <w:multiLevelType w:val="multilevel"/>
    <w:tmpl w:val="497ED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8515F39"/>
    <w:multiLevelType w:val="hybridMultilevel"/>
    <w:tmpl w:val="C046C248"/>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3" w15:restartNumberingAfterBreak="0">
    <w:nsid w:val="61437FA4"/>
    <w:multiLevelType w:val="hybridMultilevel"/>
    <w:tmpl w:val="071402AE"/>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4" w15:restartNumberingAfterBreak="0">
    <w:nsid w:val="65D97591"/>
    <w:multiLevelType w:val="hybridMultilevel"/>
    <w:tmpl w:val="400A4B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D8848F8"/>
    <w:multiLevelType w:val="hybridMultilevel"/>
    <w:tmpl w:val="483A6A72"/>
    <w:lvl w:ilvl="0" w:tplc="04090001">
      <w:start w:val="1"/>
      <w:numFmt w:val="bullet"/>
      <w:lvlText w:val=""/>
      <w:lvlJc w:val="left"/>
      <w:pPr>
        <w:ind w:left="350" w:hanging="360"/>
      </w:pPr>
      <w:rPr>
        <w:rFonts w:ascii="Symbol" w:hAnsi="Symbol" w:hint="default"/>
      </w:rPr>
    </w:lvl>
    <w:lvl w:ilvl="1" w:tplc="04090003" w:tentative="1">
      <w:start w:val="1"/>
      <w:numFmt w:val="bullet"/>
      <w:lvlText w:val="o"/>
      <w:lvlJc w:val="left"/>
      <w:pPr>
        <w:ind w:left="1070" w:hanging="360"/>
      </w:pPr>
      <w:rPr>
        <w:rFonts w:ascii="Courier New" w:hAnsi="Courier New" w:cs="Courier New" w:hint="default"/>
      </w:rPr>
    </w:lvl>
    <w:lvl w:ilvl="2" w:tplc="04090005" w:tentative="1">
      <w:start w:val="1"/>
      <w:numFmt w:val="bullet"/>
      <w:lvlText w:val=""/>
      <w:lvlJc w:val="left"/>
      <w:pPr>
        <w:ind w:left="1790" w:hanging="360"/>
      </w:pPr>
      <w:rPr>
        <w:rFonts w:ascii="Wingdings" w:hAnsi="Wingdings" w:hint="default"/>
      </w:rPr>
    </w:lvl>
    <w:lvl w:ilvl="3" w:tplc="04090001" w:tentative="1">
      <w:start w:val="1"/>
      <w:numFmt w:val="bullet"/>
      <w:lvlText w:val=""/>
      <w:lvlJc w:val="left"/>
      <w:pPr>
        <w:ind w:left="2510" w:hanging="360"/>
      </w:pPr>
      <w:rPr>
        <w:rFonts w:ascii="Symbol" w:hAnsi="Symbol" w:hint="default"/>
      </w:rPr>
    </w:lvl>
    <w:lvl w:ilvl="4" w:tplc="04090003" w:tentative="1">
      <w:start w:val="1"/>
      <w:numFmt w:val="bullet"/>
      <w:lvlText w:val="o"/>
      <w:lvlJc w:val="left"/>
      <w:pPr>
        <w:ind w:left="3230" w:hanging="360"/>
      </w:pPr>
      <w:rPr>
        <w:rFonts w:ascii="Courier New" w:hAnsi="Courier New" w:cs="Courier New" w:hint="default"/>
      </w:rPr>
    </w:lvl>
    <w:lvl w:ilvl="5" w:tplc="04090005" w:tentative="1">
      <w:start w:val="1"/>
      <w:numFmt w:val="bullet"/>
      <w:lvlText w:val=""/>
      <w:lvlJc w:val="left"/>
      <w:pPr>
        <w:ind w:left="3950" w:hanging="360"/>
      </w:pPr>
      <w:rPr>
        <w:rFonts w:ascii="Wingdings" w:hAnsi="Wingdings" w:hint="default"/>
      </w:rPr>
    </w:lvl>
    <w:lvl w:ilvl="6" w:tplc="04090001" w:tentative="1">
      <w:start w:val="1"/>
      <w:numFmt w:val="bullet"/>
      <w:lvlText w:val=""/>
      <w:lvlJc w:val="left"/>
      <w:pPr>
        <w:ind w:left="4670" w:hanging="360"/>
      </w:pPr>
      <w:rPr>
        <w:rFonts w:ascii="Symbol" w:hAnsi="Symbol" w:hint="default"/>
      </w:rPr>
    </w:lvl>
    <w:lvl w:ilvl="7" w:tplc="04090003" w:tentative="1">
      <w:start w:val="1"/>
      <w:numFmt w:val="bullet"/>
      <w:lvlText w:val="o"/>
      <w:lvlJc w:val="left"/>
      <w:pPr>
        <w:ind w:left="5390" w:hanging="360"/>
      </w:pPr>
      <w:rPr>
        <w:rFonts w:ascii="Courier New" w:hAnsi="Courier New" w:cs="Courier New" w:hint="default"/>
      </w:rPr>
    </w:lvl>
    <w:lvl w:ilvl="8" w:tplc="04090005" w:tentative="1">
      <w:start w:val="1"/>
      <w:numFmt w:val="bullet"/>
      <w:lvlText w:val=""/>
      <w:lvlJc w:val="left"/>
      <w:pPr>
        <w:ind w:left="6110" w:hanging="360"/>
      </w:pPr>
      <w:rPr>
        <w:rFonts w:ascii="Wingdings" w:hAnsi="Wingdings" w:hint="default"/>
      </w:rPr>
    </w:lvl>
  </w:abstractNum>
  <w:abstractNum w:abstractNumId="36" w15:restartNumberingAfterBreak="0">
    <w:nsid w:val="6E6A358E"/>
    <w:multiLevelType w:val="hybridMultilevel"/>
    <w:tmpl w:val="42AE7686"/>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7" w15:restartNumberingAfterBreak="0">
    <w:nsid w:val="759F2C1A"/>
    <w:multiLevelType w:val="hybridMultilevel"/>
    <w:tmpl w:val="3B1E7972"/>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8" w15:restartNumberingAfterBreak="0">
    <w:nsid w:val="76090E39"/>
    <w:multiLevelType w:val="hybridMultilevel"/>
    <w:tmpl w:val="94925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6991FEB"/>
    <w:multiLevelType w:val="hybridMultilevel"/>
    <w:tmpl w:val="615A3F9A"/>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40" w15:restartNumberingAfterBreak="0">
    <w:nsid w:val="769C180B"/>
    <w:multiLevelType w:val="hybridMultilevel"/>
    <w:tmpl w:val="4086C9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2C1AA7"/>
    <w:multiLevelType w:val="hybridMultilevel"/>
    <w:tmpl w:val="78AAB86C"/>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42" w15:restartNumberingAfterBreak="0">
    <w:nsid w:val="78F221B3"/>
    <w:multiLevelType w:val="hybridMultilevel"/>
    <w:tmpl w:val="2A28C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D6142F9"/>
    <w:multiLevelType w:val="hybridMultilevel"/>
    <w:tmpl w:val="0298E7FE"/>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44" w15:restartNumberingAfterBreak="0">
    <w:nsid w:val="7F4D0ED5"/>
    <w:multiLevelType w:val="hybridMultilevel"/>
    <w:tmpl w:val="58DC57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66100774">
    <w:abstractNumId w:val="4"/>
  </w:num>
  <w:num w:numId="2" w16cid:durableId="1298877511">
    <w:abstractNumId w:val="27"/>
  </w:num>
  <w:num w:numId="3" w16cid:durableId="414716494">
    <w:abstractNumId w:val="37"/>
  </w:num>
  <w:num w:numId="4" w16cid:durableId="1661273468">
    <w:abstractNumId w:val="7"/>
  </w:num>
  <w:num w:numId="5" w16cid:durableId="1866091199">
    <w:abstractNumId w:val="16"/>
  </w:num>
  <w:num w:numId="6" w16cid:durableId="1314336636">
    <w:abstractNumId w:val="35"/>
  </w:num>
  <w:num w:numId="7" w16cid:durableId="2017531163">
    <w:abstractNumId w:val="32"/>
  </w:num>
  <w:num w:numId="8" w16cid:durableId="1801462612">
    <w:abstractNumId w:val="2"/>
  </w:num>
  <w:num w:numId="9" w16cid:durableId="1509058153">
    <w:abstractNumId w:val="9"/>
  </w:num>
  <w:num w:numId="10" w16cid:durableId="1109621106">
    <w:abstractNumId w:val="22"/>
  </w:num>
  <w:num w:numId="11" w16cid:durableId="1387530401">
    <w:abstractNumId w:val="20"/>
  </w:num>
  <w:num w:numId="12" w16cid:durableId="627466969">
    <w:abstractNumId w:val="43"/>
  </w:num>
  <w:num w:numId="13" w16cid:durableId="33385138">
    <w:abstractNumId w:val="26"/>
  </w:num>
  <w:num w:numId="14" w16cid:durableId="1098407163">
    <w:abstractNumId w:val="28"/>
  </w:num>
  <w:num w:numId="15" w16cid:durableId="1736274330">
    <w:abstractNumId w:val="44"/>
  </w:num>
  <w:num w:numId="16" w16cid:durableId="1713966673">
    <w:abstractNumId w:val="10"/>
  </w:num>
  <w:num w:numId="17" w16cid:durableId="1399985466">
    <w:abstractNumId w:val="12"/>
  </w:num>
  <w:num w:numId="18" w16cid:durableId="1345203916">
    <w:abstractNumId w:val="19"/>
  </w:num>
  <w:num w:numId="19" w16cid:durableId="571739506">
    <w:abstractNumId w:val="42"/>
  </w:num>
  <w:num w:numId="20" w16cid:durableId="1134762057">
    <w:abstractNumId w:val="25"/>
  </w:num>
  <w:num w:numId="21" w16cid:durableId="1481114527">
    <w:abstractNumId w:val="21"/>
  </w:num>
  <w:num w:numId="22" w16cid:durableId="1884511936">
    <w:abstractNumId w:val="38"/>
  </w:num>
  <w:num w:numId="23" w16cid:durableId="791481009">
    <w:abstractNumId w:val="6"/>
  </w:num>
  <w:num w:numId="24" w16cid:durableId="1097209339">
    <w:abstractNumId w:val="31"/>
  </w:num>
  <w:num w:numId="25" w16cid:durableId="227688047">
    <w:abstractNumId w:val="36"/>
  </w:num>
  <w:num w:numId="26" w16cid:durableId="2010134604">
    <w:abstractNumId w:val="3"/>
  </w:num>
  <w:num w:numId="27" w16cid:durableId="590966409">
    <w:abstractNumId w:val="34"/>
  </w:num>
  <w:num w:numId="28" w16cid:durableId="1960408651">
    <w:abstractNumId w:val="40"/>
  </w:num>
  <w:num w:numId="29" w16cid:durableId="1653366917">
    <w:abstractNumId w:val="8"/>
  </w:num>
  <w:num w:numId="30" w16cid:durableId="1988435057">
    <w:abstractNumId w:val="29"/>
  </w:num>
  <w:num w:numId="31" w16cid:durableId="1409108269">
    <w:abstractNumId w:val="0"/>
  </w:num>
  <w:num w:numId="32" w16cid:durableId="260184527">
    <w:abstractNumId w:val="30"/>
  </w:num>
  <w:num w:numId="33" w16cid:durableId="701712182">
    <w:abstractNumId w:val="11"/>
  </w:num>
  <w:num w:numId="34" w16cid:durableId="1593933146">
    <w:abstractNumId w:val="15"/>
  </w:num>
  <w:num w:numId="35" w16cid:durableId="1428891216">
    <w:abstractNumId w:val="41"/>
  </w:num>
  <w:num w:numId="36" w16cid:durableId="2113696253">
    <w:abstractNumId w:val="5"/>
  </w:num>
  <w:num w:numId="37" w16cid:durableId="1455519369">
    <w:abstractNumId w:val="14"/>
  </w:num>
  <w:num w:numId="38" w16cid:durableId="1745177966">
    <w:abstractNumId w:val="23"/>
  </w:num>
  <w:num w:numId="39" w16cid:durableId="1186821275">
    <w:abstractNumId w:val="13"/>
  </w:num>
  <w:num w:numId="40" w16cid:durableId="1898393679">
    <w:abstractNumId w:val="1"/>
  </w:num>
  <w:num w:numId="41" w16cid:durableId="1970043183">
    <w:abstractNumId w:val="33"/>
  </w:num>
  <w:num w:numId="42" w16cid:durableId="431703305">
    <w:abstractNumId w:val="18"/>
  </w:num>
  <w:num w:numId="43" w16cid:durableId="469400952">
    <w:abstractNumId w:val="17"/>
  </w:num>
  <w:num w:numId="44" w16cid:durableId="450899366">
    <w:abstractNumId w:val="39"/>
  </w:num>
  <w:num w:numId="45" w16cid:durableId="24565011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025"/>
    <w:rsid w:val="0002686D"/>
    <w:rsid w:val="00042270"/>
    <w:rsid w:val="000C5613"/>
    <w:rsid w:val="000F4C79"/>
    <w:rsid w:val="001174F1"/>
    <w:rsid w:val="00122DBA"/>
    <w:rsid w:val="001276AA"/>
    <w:rsid w:val="001A012F"/>
    <w:rsid w:val="001C7ED3"/>
    <w:rsid w:val="001D196D"/>
    <w:rsid w:val="0024293B"/>
    <w:rsid w:val="00247652"/>
    <w:rsid w:val="00284C44"/>
    <w:rsid w:val="002E15BF"/>
    <w:rsid w:val="00385AFD"/>
    <w:rsid w:val="00386740"/>
    <w:rsid w:val="003B2C48"/>
    <w:rsid w:val="003C2CC9"/>
    <w:rsid w:val="004E4018"/>
    <w:rsid w:val="004F130E"/>
    <w:rsid w:val="0055708B"/>
    <w:rsid w:val="005C6165"/>
    <w:rsid w:val="00614153"/>
    <w:rsid w:val="0062081D"/>
    <w:rsid w:val="00677955"/>
    <w:rsid w:val="006D1C87"/>
    <w:rsid w:val="006E3160"/>
    <w:rsid w:val="007B7637"/>
    <w:rsid w:val="007C5BCC"/>
    <w:rsid w:val="008268B3"/>
    <w:rsid w:val="008E2E85"/>
    <w:rsid w:val="00901D0B"/>
    <w:rsid w:val="00901D7B"/>
    <w:rsid w:val="009470EA"/>
    <w:rsid w:val="0095758B"/>
    <w:rsid w:val="009F2F3C"/>
    <w:rsid w:val="00A01B56"/>
    <w:rsid w:val="00AD45B4"/>
    <w:rsid w:val="00AF2F5B"/>
    <w:rsid w:val="00AF79C9"/>
    <w:rsid w:val="00B30025"/>
    <w:rsid w:val="00BA5F2D"/>
    <w:rsid w:val="00BB6ECC"/>
    <w:rsid w:val="00C17067"/>
    <w:rsid w:val="00CB003B"/>
    <w:rsid w:val="00D37AAC"/>
    <w:rsid w:val="00D932E0"/>
    <w:rsid w:val="00DB7C44"/>
    <w:rsid w:val="00DD0026"/>
    <w:rsid w:val="00DD6D28"/>
    <w:rsid w:val="00DF2267"/>
    <w:rsid w:val="00E56A4A"/>
    <w:rsid w:val="00F14BCF"/>
    <w:rsid w:val="00F241C7"/>
    <w:rsid w:val="00F66894"/>
    <w:rsid w:val="00F73C42"/>
    <w:rsid w:val="00F932DC"/>
    <w:rsid w:val="00FC7CC8"/>
    <w:rsid w:val="00FF43D0"/>
    <w:rsid w:val="00FF687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C117A"/>
  <w15:chartTrackingRefBased/>
  <w15:docId w15:val="{4723533C-3C73-488C-AB29-C61DB7457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00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00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02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02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02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02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02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02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02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0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002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02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02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02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02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02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02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025"/>
    <w:rPr>
      <w:rFonts w:eastAsiaTheme="majorEastAsia" w:cstheme="majorBidi"/>
      <w:color w:val="272727" w:themeColor="text1" w:themeTint="D8"/>
    </w:rPr>
  </w:style>
  <w:style w:type="paragraph" w:styleId="Title">
    <w:name w:val="Title"/>
    <w:basedOn w:val="Normal"/>
    <w:next w:val="Normal"/>
    <w:link w:val="TitleChar"/>
    <w:uiPriority w:val="10"/>
    <w:qFormat/>
    <w:rsid w:val="00B300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0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02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0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025"/>
    <w:pPr>
      <w:spacing w:before="160"/>
      <w:jc w:val="center"/>
    </w:pPr>
    <w:rPr>
      <w:i/>
      <w:iCs/>
      <w:color w:val="404040" w:themeColor="text1" w:themeTint="BF"/>
    </w:rPr>
  </w:style>
  <w:style w:type="character" w:customStyle="1" w:styleId="QuoteChar">
    <w:name w:val="Quote Char"/>
    <w:basedOn w:val="DefaultParagraphFont"/>
    <w:link w:val="Quote"/>
    <w:uiPriority w:val="29"/>
    <w:rsid w:val="00B30025"/>
    <w:rPr>
      <w:i/>
      <w:iCs/>
      <w:color w:val="404040" w:themeColor="text1" w:themeTint="BF"/>
    </w:rPr>
  </w:style>
  <w:style w:type="paragraph" w:styleId="ListParagraph">
    <w:name w:val="List Paragraph"/>
    <w:basedOn w:val="Normal"/>
    <w:uiPriority w:val="34"/>
    <w:qFormat/>
    <w:rsid w:val="00B30025"/>
    <w:pPr>
      <w:ind w:left="720"/>
      <w:contextualSpacing/>
    </w:pPr>
  </w:style>
  <w:style w:type="character" w:styleId="IntenseEmphasis">
    <w:name w:val="Intense Emphasis"/>
    <w:basedOn w:val="DefaultParagraphFont"/>
    <w:uiPriority w:val="21"/>
    <w:qFormat/>
    <w:rsid w:val="00B30025"/>
    <w:rPr>
      <w:i/>
      <w:iCs/>
      <w:color w:val="0F4761" w:themeColor="accent1" w:themeShade="BF"/>
    </w:rPr>
  </w:style>
  <w:style w:type="paragraph" w:styleId="IntenseQuote">
    <w:name w:val="Intense Quote"/>
    <w:basedOn w:val="Normal"/>
    <w:next w:val="Normal"/>
    <w:link w:val="IntenseQuoteChar"/>
    <w:uiPriority w:val="30"/>
    <w:qFormat/>
    <w:rsid w:val="00B300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025"/>
    <w:rPr>
      <w:i/>
      <w:iCs/>
      <w:color w:val="0F4761" w:themeColor="accent1" w:themeShade="BF"/>
    </w:rPr>
  </w:style>
  <w:style w:type="character" w:styleId="IntenseReference">
    <w:name w:val="Intense Reference"/>
    <w:basedOn w:val="DefaultParagraphFont"/>
    <w:uiPriority w:val="32"/>
    <w:qFormat/>
    <w:rsid w:val="00B30025"/>
    <w:rPr>
      <w:b/>
      <w:bCs/>
      <w:smallCaps/>
      <w:color w:val="0F4761" w:themeColor="accent1" w:themeShade="BF"/>
      <w:spacing w:val="5"/>
    </w:rPr>
  </w:style>
  <w:style w:type="character" w:styleId="Hyperlink">
    <w:name w:val="Hyperlink"/>
    <w:basedOn w:val="DefaultParagraphFont"/>
    <w:rsid w:val="00DF2267"/>
    <w:rPr>
      <w:color w:val="0000FF"/>
      <w:u w:val="single"/>
    </w:rPr>
  </w:style>
  <w:style w:type="paragraph" w:customStyle="1" w:styleId="text">
    <w:name w:val="text"/>
    <w:basedOn w:val="Normal"/>
    <w:rsid w:val="00DF2267"/>
    <w:pPr>
      <w:spacing w:before="60" w:after="60" w:line="260" w:lineRule="exact"/>
    </w:pPr>
    <w:rPr>
      <w:rFonts w:ascii="Times New Roman" w:eastAsia="Times New Roman" w:hAnsi="Times New Roman" w:cs="Times New Roman"/>
      <w:kern w:val="0"/>
      <w:sz w:val="22"/>
      <w:szCs w:val="20"/>
      <w14:ligatures w14:val="none"/>
    </w:rPr>
  </w:style>
  <w:style w:type="paragraph" w:customStyle="1" w:styleId="Introtext">
    <w:name w:val="Intro text"/>
    <w:basedOn w:val="Normal"/>
    <w:rsid w:val="00DF2267"/>
    <w:pPr>
      <w:suppressAutoHyphens/>
      <w:autoSpaceDE w:val="0"/>
      <w:autoSpaceDN w:val="0"/>
      <w:adjustRightInd w:val="0"/>
      <w:spacing w:after="0" w:line="288" w:lineRule="auto"/>
      <w:textAlignment w:val="center"/>
    </w:pPr>
    <w:rPr>
      <w:rFonts w:ascii="Verdana" w:eastAsia="Times New Roman" w:hAnsi="Verdana" w:cs="Verdana"/>
      <w:color w:val="000000"/>
      <w:kern w:val="0"/>
      <w:sz w:val="22"/>
      <w:szCs w:val="22"/>
      <w:lang w:eastAsia="en-GB"/>
      <w14:ligatures w14:val="none"/>
    </w:rPr>
  </w:style>
  <w:style w:type="paragraph" w:styleId="NoSpacing">
    <w:name w:val="No Spacing"/>
    <w:uiPriority w:val="1"/>
    <w:qFormat/>
    <w:rsid w:val="00122DBA"/>
    <w:pPr>
      <w:spacing w:after="0" w:line="240" w:lineRule="auto"/>
    </w:pPr>
    <w:rPr>
      <w:kern w:val="0"/>
      <w:sz w:val="22"/>
      <w:szCs w:val="22"/>
      <w:lang w:val="en-US"/>
      <w14:ligatures w14:val="none"/>
    </w:rPr>
  </w:style>
  <w:style w:type="table" w:styleId="TableGrid">
    <w:name w:val="Table Grid"/>
    <w:basedOn w:val="TableNormal"/>
    <w:uiPriority w:val="59"/>
    <w:rsid w:val="00122DBA"/>
    <w:pPr>
      <w:spacing w:after="0" w:line="240" w:lineRule="auto"/>
    </w:pPr>
    <w:rPr>
      <w:kern w:val="0"/>
      <w:sz w:val="22"/>
      <w:szCs w:val="22"/>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CB003B"/>
    <w:pPr>
      <w:spacing w:before="100" w:beforeAutospacing="1" w:after="100" w:afterAutospacing="1" w:line="240" w:lineRule="auto"/>
    </w:pPr>
    <w:rPr>
      <w:rFonts w:ascii="Times New Roman" w:eastAsia="SimSun" w:hAnsi="Times New Roman" w:cs="Times New Roman"/>
      <w:kern w:val="0"/>
      <w:lang w:eastAsia="en-GB"/>
      <w14:ligatures w14:val="none"/>
    </w:rPr>
  </w:style>
  <w:style w:type="paragraph" w:customStyle="1" w:styleId="s2">
    <w:name w:val="s2"/>
    <w:basedOn w:val="Normal"/>
    <w:uiPriority w:val="99"/>
    <w:semiHidden/>
    <w:rsid w:val="001A012F"/>
    <w:pPr>
      <w:spacing w:before="100" w:beforeAutospacing="1" w:after="100" w:afterAutospacing="1" w:line="240" w:lineRule="auto"/>
    </w:pPr>
    <w:rPr>
      <w:rFonts w:ascii="Calibri" w:eastAsiaTheme="minorEastAsia" w:hAnsi="Calibri" w:cs="Calibri"/>
      <w:kern w:val="0"/>
      <w:sz w:val="22"/>
      <w:szCs w:val="22"/>
      <w:lang w:eastAsia="zh-CN"/>
      <w14:ligatures w14:val="none"/>
    </w:rPr>
  </w:style>
  <w:style w:type="character" w:customStyle="1" w:styleId="s4">
    <w:name w:val="s4"/>
    <w:basedOn w:val="DefaultParagraphFont"/>
    <w:rsid w:val="001A012F"/>
  </w:style>
  <w:style w:type="paragraph" w:customStyle="1" w:styleId="Default">
    <w:name w:val="Default"/>
    <w:rsid w:val="001A012F"/>
    <w:pPr>
      <w:autoSpaceDE w:val="0"/>
      <w:autoSpaceDN w:val="0"/>
      <w:adjustRightInd w:val="0"/>
      <w:spacing w:after="0" w:line="240" w:lineRule="auto"/>
    </w:pPr>
    <w:rPr>
      <w:rFonts w:ascii="Verdana" w:eastAsia="SimSun" w:hAnsi="Verdana" w:cs="Verdana"/>
      <w:color w:val="000000"/>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658930">
      <w:bodyDiv w:val="1"/>
      <w:marLeft w:val="0"/>
      <w:marRight w:val="0"/>
      <w:marTop w:val="0"/>
      <w:marBottom w:val="0"/>
      <w:divBdr>
        <w:top w:val="none" w:sz="0" w:space="0" w:color="auto"/>
        <w:left w:val="none" w:sz="0" w:space="0" w:color="auto"/>
        <w:bottom w:val="none" w:sz="0" w:space="0" w:color="auto"/>
        <w:right w:val="none" w:sz="0" w:space="0" w:color="auto"/>
      </w:divBdr>
    </w:div>
    <w:div w:id="2038191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069391-3C0C-4F4F-BEA3-DDFF49954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3190</TotalTime>
  <Pages>6</Pages>
  <Words>1656</Words>
  <Characters>9440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OMSALAMA AHMED</dc:creator>
  <cp:keywords/>
  <dc:description/>
  <cp:lastModifiedBy>James Wilding</cp:lastModifiedBy>
  <cp:revision>27</cp:revision>
  <cp:lastPrinted>2024-08-08T08:58:00Z</cp:lastPrinted>
  <dcterms:created xsi:type="dcterms:W3CDTF">2024-06-24T08:51:00Z</dcterms:created>
  <dcterms:modified xsi:type="dcterms:W3CDTF">2024-09-04T10:19:00Z</dcterms:modified>
</cp:coreProperties>
</file>